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600" w:lineRule="exact"/>
        <w:jc w:val="center"/>
        <w:rPr>
          <w:rFonts w:hint="eastAsia" w:ascii="方正小标宋简体" w:eastAsia="方正小标宋简体" w:cs="宋体"/>
          <w:kern w:val="0"/>
          <w:sz w:val="44"/>
          <w:szCs w:val="44"/>
          <w:u w:val="none"/>
          <w:lang w:val="zh-CN"/>
        </w:rPr>
      </w:pPr>
      <w:bookmarkStart w:id="0" w:name="_GoBack"/>
      <w:bookmarkEnd w:id="0"/>
    </w:p>
    <w:p>
      <w:pPr>
        <w:autoSpaceDE w:val="0"/>
        <w:autoSpaceDN w:val="0"/>
        <w:adjustRightInd w:val="0"/>
        <w:spacing w:line="600" w:lineRule="exact"/>
        <w:jc w:val="center"/>
        <w:rPr>
          <w:rFonts w:ascii="方正小标宋简体" w:eastAsia="方正小标宋简体" w:cs="宋体"/>
          <w:kern w:val="0"/>
          <w:sz w:val="44"/>
          <w:szCs w:val="44"/>
          <w:u w:val="none"/>
          <w:lang w:val="zh-CN"/>
        </w:rPr>
      </w:pPr>
      <w:r>
        <w:rPr>
          <w:rFonts w:hint="eastAsia" w:ascii="方正小标宋简体" w:eastAsia="方正小标宋简体" w:cs="宋体"/>
          <w:kern w:val="0"/>
          <w:sz w:val="44"/>
          <w:szCs w:val="44"/>
          <w:u w:val="none"/>
          <w:lang w:val="zh-CN"/>
        </w:rPr>
        <w:t>兵团家庭农场认定标准</w:t>
      </w:r>
    </w:p>
    <w:p>
      <w:pPr>
        <w:autoSpaceDE w:val="0"/>
        <w:autoSpaceDN w:val="0"/>
        <w:adjustRightInd w:val="0"/>
        <w:spacing w:line="600" w:lineRule="exact"/>
        <w:jc w:val="center"/>
        <w:rPr>
          <w:rFonts w:hint="eastAsia" w:ascii="楷体_GB2312" w:eastAsia="楷体_GB2312" w:cs="宋体"/>
          <w:kern w:val="0"/>
          <w:sz w:val="32"/>
          <w:szCs w:val="32"/>
          <w:u w:val="none"/>
          <w:lang w:val="zh-CN"/>
        </w:rPr>
      </w:pPr>
      <w:r>
        <w:rPr>
          <w:rFonts w:hint="eastAsia" w:ascii="楷体_GB2312" w:eastAsia="楷体_GB2312" w:cs="宋体"/>
          <w:kern w:val="0"/>
          <w:sz w:val="32"/>
          <w:szCs w:val="32"/>
          <w:u w:val="none"/>
          <w:lang w:val="zh-CN"/>
        </w:rPr>
        <w:t>（试行）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center"/>
        <w:textAlignment w:val="auto"/>
        <w:rPr>
          <w:rFonts w:hint="eastAsia" w:ascii="楷体_GB2312" w:eastAsia="楷体_GB2312" w:cs="宋体"/>
          <w:kern w:val="0"/>
          <w:sz w:val="32"/>
          <w:szCs w:val="32"/>
          <w:u w:val="none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textAlignment w:val="auto"/>
        <w:rPr>
          <w:rFonts w:ascii="仿宋_GB2312" w:eastAsia="仿宋_GB2312" w:cs="宋体"/>
          <w:kern w:val="0"/>
          <w:sz w:val="32"/>
          <w:szCs w:val="32"/>
          <w:u w:val="none"/>
          <w:lang w:val="zh-CN"/>
        </w:rPr>
      </w:pPr>
      <w:r>
        <w:rPr>
          <w:rFonts w:hint="eastAsia" w:ascii="仿宋_GB2312" w:eastAsia="仿宋_GB2312" w:cs="宋体"/>
          <w:kern w:val="0"/>
          <w:sz w:val="32"/>
          <w:szCs w:val="32"/>
          <w:u w:val="none"/>
          <w:lang w:val="zh-CN"/>
        </w:rPr>
        <w:t>　　 为了加快构建新型农业经营体系,积极培育和发展家庭农场,推进适度规模经营,促进农业发展方式转变,结合兵团实际,制定本认定标准。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textAlignment w:val="auto"/>
        <w:rPr>
          <w:rFonts w:ascii="仿宋_GB2312" w:eastAsia="仿宋_GB2312" w:cs="宋体"/>
          <w:kern w:val="0"/>
          <w:sz w:val="32"/>
          <w:szCs w:val="32"/>
          <w:u w:val="none"/>
          <w:lang w:val="zh-CN"/>
        </w:rPr>
      </w:pPr>
      <w:r>
        <w:rPr>
          <w:rFonts w:hint="eastAsia" w:ascii="仿宋_GB2312" w:eastAsia="仿宋_GB2312" w:cs="宋体"/>
          <w:kern w:val="0"/>
          <w:sz w:val="32"/>
          <w:szCs w:val="32"/>
          <w:u w:val="none"/>
          <w:lang w:val="zh-CN"/>
        </w:rPr>
        <w:t>　　</w:t>
      </w:r>
      <w:r>
        <w:rPr>
          <w:rFonts w:hint="eastAsia" w:ascii="仿宋_GB2312" w:eastAsia="仿宋_GB2312" w:cs="宋体"/>
          <w:b/>
          <w:bCs/>
          <w:kern w:val="0"/>
          <w:sz w:val="32"/>
          <w:szCs w:val="32"/>
          <w:u w:val="none"/>
          <w:lang w:val="zh-CN"/>
        </w:rPr>
        <w:t>第一条</w:t>
      </w:r>
      <w:r>
        <w:rPr>
          <w:rFonts w:hint="eastAsia" w:ascii="仿宋_GB2312" w:eastAsia="仿宋_GB2312" w:cs="宋体"/>
          <w:kern w:val="0"/>
          <w:sz w:val="32"/>
          <w:szCs w:val="32"/>
          <w:u w:val="none"/>
          <w:lang w:val="zh-CN"/>
        </w:rPr>
        <w:t xml:space="preserve"> 家庭农场是以家庭成员为主要劳动力,以家庭为基本经营单元,从事农业规模化、标准化、集约化生产经营,是现代农业的主要经营方式。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textAlignment w:val="auto"/>
        <w:rPr>
          <w:rFonts w:ascii="仿宋_GB2312" w:eastAsia="仿宋_GB2312" w:cs="宋体"/>
          <w:kern w:val="0"/>
          <w:sz w:val="32"/>
          <w:szCs w:val="32"/>
          <w:u w:val="none"/>
          <w:lang w:val="zh-CN"/>
        </w:rPr>
      </w:pPr>
      <w:r>
        <w:rPr>
          <w:rFonts w:hint="eastAsia" w:ascii="仿宋_GB2312" w:eastAsia="仿宋_GB2312" w:cs="宋体"/>
          <w:kern w:val="0"/>
          <w:sz w:val="32"/>
          <w:szCs w:val="32"/>
          <w:u w:val="none"/>
          <w:lang w:val="zh-CN"/>
        </w:rPr>
        <w:t>　　</w:t>
      </w:r>
      <w:r>
        <w:rPr>
          <w:rFonts w:hint="eastAsia" w:ascii="仿宋_GB2312" w:eastAsia="仿宋_GB2312" w:cs="宋体"/>
          <w:b/>
          <w:bCs/>
          <w:kern w:val="0"/>
          <w:sz w:val="32"/>
          <w:szCs w:val="32"/>
          <w:u w:val="none"/>
          <w:lang w:val="zh-CN"/>
        </w:rPr>
        <w:t>第二条</w:t>
      </w:r>
      <w:r>
        <w:rPr>
          <w:rFonts w:hint="eastAsia" w:ascii="仿宋_GB2312" w:eastAsia="仿宋_GB2312" w:cs="宋体"/>
          <w:kern w:val="0"/>
          <w:sz w:val="32"/>
          <w:szCs w:val="32"/>
          <w:u w:val="none"/>
          <w:lang w:val="zh-CN"/>
        </w:rPr>
        <w:t xml:space="preserve"> 家庭农场的申报、认定,坚持公开、公平、公正的原则,实行动态管理。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textAlignment w:val="auto"/>
        <w:rPr>
          <w:rFonts w:ascii="仿宋_GB2312" w:eastAsia="仿宋_GB2312" w:cs="宋体"/>
          <w:kern w:val="0"/>
          <w:sz w:val="32"/>
          <w:szCs w:val="32"/>
          <w:u w:val="none"/>
          <w:lang w:val="zh-CN"/>
        </w:rPr>
      </w:pPr>
      <w:r>
        <w:rPr>
          <w:rFonts w:hint="eastAsia" w:ascii="仿宋_GB2312" w:eastAsia="仿宋_GB2312" w:cs="宋体"/>
          <w:kern w:val="0"/>
          <w:sz w:val="32"/>
          <w:szCs w:val="32"/>
          <w:u w:val="none"/>
          <w:lang w:val="zh-CN"/>
        </w:rPr>
        <w:t>　　</w:t>
      </w:r>
      <w:r>
        <w:rPr>
          <w:rFonts w:hint="eastAsia" w:ascii="仿宋_GB2312" w:eastAsia="仿宋_GB2312" w:cs="宋体"/>
          <w:b/>
          <w:bCs/>
          <w:kern w:val="0"/>
          <w:sz w:val="32"/>
          <w:szCs w:val="32"/>
          <w:u w:val="none"/>
          <w:lang w:val="zh-CN"/>
        </w:rPr>
        <w:t>第三条</w:t>
      </w:r>
      <w:r>
        <w:rPr>
          <w:rFonts w:hint="eastAsia" w:ascii="仿宋_GB2312" w:eastAsia="仿宋_GB2312" w:cs="宋体"/>
          <w:kern w:val="0"/>
          <w:sz w:val="32"/>
          <w:szCs w:val="32"/>
          <w:u w:val="none"/>
          <w:lang w:val="zh-CN"/>
        </w:rPr>
        <w:t xml:space="preserve"> 申报家庭农场,应具备如下条件: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ascii="仿宋_GB2312" w:eastAsia="仿宋_GB2312" w:cs="宋体"/>
          <w:kern w:val="0"/>
          <w:sz w:val="32"/>
          <w:szCs w:val="32"/>
          <w:u w:val="none"/>
          <w:lang w:val="zh-CN"/>
        </w:rPr>
      </w:pPr>
      <w:r>
        <w:rPr>
          <w:rFonts w:hint="eastAsia" w:ascii="仿宋_GB2312" w:eastAsia="仿宋_GB2312" w:cs="宋体"/>
          <w:kern w:val="0"/>
          <w:sz w:val="32"/>
          <w:szCs w:val="32"/>
          <w:u w:val="none"/>
          <w:lang w:val="zh-CN"/>
        </w:rPr>
        <w:t>（一）家庭农场经营者应为全民所有制连队的职工（承包户）或集体所有制连队（村）农民。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ascii="仿宋_GB2312" w:eastAsia="仿宋_GB2312" w:cs="宋体"/>
          <w:kern w:val="0"/>
          <w:sz w:val="32"/>
          <w:szCs w:val="32"/>
          <w:u w:val="none"/>
          <w:lang w:val="zh-CN"/>
        </w:rPr>
      </w:pPr>
      <w:r>
        <w:rPr>
          <w:rFonts w:hint="eastAsia" w:ascii="仿宋_GB2312" w:eastAsia="仿宋_GB2312" w:cs="宋体"/>
          <w:kern w:val="0"/>
          <w:sz w:val="32"/>
          <w:szCs w:val="32"/>
          <w:u w:val="none"/>
          <w:lang w:val="zh-CN"/>
        </w:rPr>
        <w:t>（二）家庭农场劳动力以家庭成员为主,无常年雇工或常年雇工数量不超过家庭务农人员数量。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ascii="仿宋_GB2312" w:eastAsia="仿宋_GB2312" w:cs="宋体"/>
          <w:kern w:val="0"/>
          <w:sz w:val="32"/>
          <w:szCs w:val="32"/>
          <w:u w:val="none"/>
          <w:lang w:val="zh-CN"/>
        </w:rPr>
      </w:pPr>
      <w:r>
        <w:rPr>
          <w:rFonts w:hint="eastAsia" w:ascii="仿宋_GB2312" w:eastAsia="仿宋_GB2312" w:cs="宋体"/>
          <w:kern w:val="0"/>
          <w:sz w:val="32"/>
          <w:szCs w:val="32"/>
          <w:u w:val="none"/>
          <w:lang w:val="zh-CN"/>
        </w:rPr>
        <w:t>（三）家庭农场以农业经营收入为主,农业收入应占家庭总收入的80%以上。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 w:cs="宋体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eastAsia="仿宋_GB2312" w:cs="宋体"/>
          <w:kern w:val="0"/>
          <w:sz w:val="32"/>
          <w:szCs w:val="32"/>
          <w:u w:val="none"/>
          <w:lang w:val="zh-CN"/>
        </w:rPr>
        <w:t>（四）家庭农场应以家庭承包和流转的土地为主要经营载体，流转土地要按照依法自愿有偿原则，签订规范的流转合同，并在团场相关部门鉴证、备案。</w:t>
      </w:r>
      <w:r>
        <w:rPr>
          <w:rFonts w:hint="eastAsia" w:ascii="仿宋_GB2312" w:eastAsia="仿宋_GB2312" w:cs="宋体"/>
          <w:kern w:val="0"/>
          <w:sz w:val="32"/>
          <w:szCs w:val="32"/>
          <w:u w:val="none"/>
          <w:lang w:val="en-US" w:eastAsia="zh-CN"/>
        </w:rPr>
        <w:t>经营土地相对集中连片。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ascii="仿宋_GB2312" w:eastAsia="仿宋_GB2312" w:cs="宋体"/>
          <w:kern w:val="0"/>
          <w:sz w:val="32"/>
          <w:szCs w:val="32"/>
          <w:u w:val="none"/>
          <w:lang w:val="zh-CN"/>
        </w:rPr>
      </w:pPr>
      <w:r>
        <w:rPr>
          <w:rFonts w:hint="eastAsia" w:ascii="仿宋_GB2312" w:eastAsia="仿宋_GB2312" w:cs="宋体"/>
          <w:kern w:val="0"/>
          <w:sz w:val="32"/>
          <w:szCs w:val="32"/>
          <w:u w:val="none"/>
          <w:lang w:val="zh-CN"/>
        </w:rPr>
        <w:t>（五）生产经营相对稳定,并达到一定规模。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16" w:firstLineChars="200"/>
        <w:textAlignment w:val="auto"/>
        <w:rPr>
          <w:rFonts w:ascii="仿宋_GB2312" w:eastAsia="仿宋_GB2312" w:cs="宋体"/>
          <w:kern w:val="0"/>
          <w:sz w:val="32"/>
          <w:szCs w:val="32"/>
          <w:u w:val="none"/>
          <w:lang w:val="zh-CN"/>
        </w:rPr>
      </w:pPr>
      <w:r>
        <w:rPr>
          <w:rFonts w:hint="eastAsia" w:ascii="仿宋_GB2312" w:eastAsia="仿宋_GB2312" w:cs="宋体"/>
          <w:spacing w:val="-6"/>
          <w:kern w:val="0"/>
          <w:sz w:val="32"/>
          <w:szCs w:val="32"/>
          <w:u w:val="none"/>
          <w:lang w:val="zh-CN"/>
        </w:rPr>
        <w:t>1.从事粮食、棉花生产的，种植面积为</w:t>
      </w:r>
      <w:r>
        <w:rPr>
          <w:rFonts w:hint="eastAsia" w:ascii="仿宋_GB2312" w:eastAsia="仿宋_GB2312" w:cs="宋体"/>
          <w:spacing w:val="-6"/>
          <w:kern w:val="0"/>
          <w:sz w:val="32"/>
          <w:szCs w:val="32"/>
          <w:u w:val="none"/>
          <w:lang w:val="en-US" w:eastAsia="zh-CN"/>
        </w:rPr>
        <w:t>100亩以上且不超过</w:t>
      </w:r>
      <w:r>
        <w:rPr>
          <w:rFonts w:hint="eastAsia" w:ascii="仿宋_GB2312" w:eastAsia="仿宋_GB2312" w:cs="宋体"/>
          <w:spacing w:val="-6"/>
          <w:kern w:val="0"/>
          <w:sz w:val="32"/>
          <w:szCs w:val="32"/>
          <w:u w:val="none"/>
          <w:lang w:val="zh-CN"/>
        </w:rPr>
        <w:t>本团场一个职工身份地的</w:t>
      </w:r>
      <w:r>
        <w:rPr>
          <w:rFonts w:hint="eastAsia" w:ascii="仿宋_GB2312" w:eastAsia="仿宋_GB2312" w:cs="宋体"/>
          <w:spacing w:val="-6"/>
          <w:kern w:val="0"/>
          <w:sz w:val="32"/>
          <w:szCs w:val="32"/>
          <w:u w:val="none"/>
          <w:lang w:val="en-US" w:eastAsia="zh-CN"/>
        </w:rPr>
        <w:t>5倍</w:t>
      </w:r>
      <w:r>
        <w:rPr>
          <w:rFonts w:hint="eastAsia" w:ascii="仿宋_GB2312" w:eastAsia="仿宋_GB2312" w:cs="宋体"/>
          <w:kern w:val="0"/>
          <w:sz w:val="32"/>
          <w:szCs w:val="32"/>
          <w:u w:val="none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 w:cs="宋体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eastAsia="仿宋_GB2312" w:cs="宋体"/>
          <w:kern w:val="0"/>
          <w:sz w:val="32"/>
          <w:szCs w:val="32"/>
          <w:u w:val="none"/>
          <w:lang w:val="en-US" w:eastAsia="zh-CN"/>
        </w:rPr>
        <w:t>2</w:t>
      </w:r>
      <w:r>
        <w:rPr>
          <w:rFonts w:hint="eastAsia" w:ascii="仿宋_GB2312" w:eastAsia="仿宋_GB2312" w:cs="宋体"/>
          <w:kern w:val="0"/>
          <w:sz w:val="32"/>
          <w:szCs w:val="32"/>
          <w:u w:val="none"/>
          <w:lang w:val="zh-CN"/>
        </w:rPr>
        <w:t>.从事露地蔬菜、西甜瓜、油料、甜菜、打瓜、豆角、麻类、啤酒花、烟叶等生产的，种植面积在</w:t>
      </w:r>
      <w:r>
        <w:rPr>
          <w:rFonts w:hint="eastAsia" w:ascii="仿宋_GB2312" w:eastAsia="仿宋_GB2312" w:cs="宋体"/>
          <w:kern w:val="0"/>
          <w:sz w:val="32"/>
          <w:szCs w:val="32"/>
          <w:u w:val="none"/>
          <w:lang w:val="en-US" w:eastAsia="zh-CN"/>
        </w:rPr>
        <w:t>50亩以上；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default" w:ascii="仿宋_GB2312" w:eastAsia="仿宋_GB2312" w:cs="宋体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eastAsia="仿宋_GB2312" w:cs="宋体"/>
          <w:kern w:val="0"/>
          <w:sz w:val="32"/>
          <w:szCs w:val="32"/>
          <w:u w:val="none"/>
          <w:lang w:val="en-US" w:eastAsia="zh-CN"/>
        </w:rPr>
        <w:t>3.从事枸杞、大芸、贝母、甘草等药材种植的，种植面积在20亩以上；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ascii="仿宋_GB2312" w:eastAsia="仿宋_GB2312" w:cs="宋体"/>
          <w:kern w:val="0"/>
          <w:sz w:val="32"/>
          <w:szCs w:val="32"/>
          <w:u w:val="none"/>
          <w:lang w:val="zh-CN"/>
        </w:rPr>
      </w:pPr>
      <w:r>
        <w:rPr>
          <w:rFonts w:hint="eastAsia" w:ascii="仿宋_GB2312" w:eastAsia="仿宋_GB2312" w:cs="宋体"/>
          <w:kern w:val="0"/>
          <w:sz w:val="32"/>
          <w:szCs w:val="32"/>
          <w:u w:val="none"/>
          <w:lang w:val="en-US" w:eastAsia="zh-CN"/>
        </w:rPr>
        <w:t>4.</w:t>
      </w:r>
      <w:r>
        <w:rPr>
          <w:rFonts w:hint="eastAsia" w:ascii="仿宋_GB2312" w:eastAsia="仿宋_GB2312" w:cs="宋体"/>
          <w:kern w:val="0"/>
          <w:sz w:val="32"/>
          <w:szCs w:val="32"/>
          <w:u w:val="none"/>
          <w:lang w:val="zh-CN"/>
        </w:rPr>
        <w:t>从事设施农业生产的土地使用面积达到</w:t>
      </w:r>
      <w:r>
        <w:rPr>
          <w:rFonts w:hint="eastAsia" w:ascii="仿宋_GB2312" w:eastAsia="仿宋_GB2312" w:cs="宋体"/>
          <w:kern w:val="0"/>
          <w:sz w:val="32"/>
          <w:szCs w:val="32"/>
          <w:u w:val="none"/>
          <w:lang w:val="en-US" w:eastAsia="zh-CN"/>
        </w:rPr>
        <w:t>20</w:t>
      </w:r>
      <w:r>
        <w:rPr>
          <w:rFonts w:hint="eastAsia" w:ascii="仿宋_GB2312" w:eastAsia="仿宋_GB2312" w:cs="宋体"/>
          <w:kern w:val="0"/>
          <w:sz w:val="32"/>
          <w:szCs w:val="32"/>
          <w:u w:val="none"/>
          <w:lang w:val="zh-CN"/>
        </w:rPr>
        <w:t>亩以上；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ascii="仿宋_GB2312" w:eastAsia="仿宋_GB2312" w:cs="宋体"/>
          <w:kern w:val="0"/>
          <w:sz w:val="32"/>
          <w:szCs w:val="32"/>
          <w:u w:val="none"/>
          <w:lang w:val="zh-CN"/>
        </w:rPr>
      </w:pPr>
      <w:r>
        <w:rPr>
          <w:rFonts w:hint="eastAsia" w:ascii="仿宋_GB2312" w:eastAsia="仿宋_GB2312" w:cs="宋体"/>
          <w:kern w:val="0"/>
          <w:sz w:val="32"/>
          <w:szCs w:val="32"/>
          <w:u w:val="none"/>
          <w:lang w:val="en-US" w:eastAsia="zh-CN"/>
        </w:rPr>
        <w:t>5</w:t>
      </w:r>
      <w:r>
        <w:rPr>
          <w:rFonts w:hint="eastAsia" w:ascii="仿宋_GB2312" w:eastAsia="仿宋_GB2312" w:cs="宋体"/>
          <w:kern w:val="0"/>
          <w:sz w:val="32"/>
          <w:szCs w:val="32"/>
          <w:u w:val="none"/>
          <w:lang w:val="zh-CN"/>
        </w:rPr>
        <w:t>.从事鲜食果业生产的种植面积达到20亩以上，从事干果业生产的种植面积达到50亩以上；承包的用材林或生态林保存面积200亩以上；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ascii="仿宋_GB2312" w:eastAsia="仿宋_GB2312" w:cs="宋体"/>
          <w:kern w:val="0"/>
          <w:sz w:val="32"/>
          <w:szCs w:val="32"/>
          <w:u w:val="none"/>
          <w:lang w:val="zh-CN"/>
        </w:rPr>
      </w:pPr>
      <w:r>
        <w:rPr>
          <w:rFonts w:hint="eastAsia" w:ascii="仿宋_GB2312" w:eastAsia="仿宋_GB2312" w:cs="宋体"/>
          <w:kern w:val="0"/>
          <w:sz w:val="32"/>
          <w:szCs w:val="32"/>
          <w:u w:val="none"/>
          <w:lang w:val="en-US" w:eastAsia="zh-CN"/>
        </w:rPr>
        <w:t>6</w:t>
      </w:r>
      <w:r>
        <w:rPr>
          <w:rFonts w:hint="eastAsia" w:ascii="仿宋_GB2312" w:eastAsia="仿宋_GB2312" w:cs="宋体"/>
          <w:kern w:val="0"/>
          <w:sz w:val="32"/>
          <w:szCs w:val="32"/>
          <w:u w:val="none"/>
          <w:lang w:val="zh-CN"/>
        </w:rPr>
        <w:t>.从事养殖业的,生猪年出栏500头以上,肉羊年出栏500只以上,奶牛年存栏30头以上,肉牛年出栏50头以上,蛋禽年存栏2000羽以上,肉禽年出栏5000羽以上,主导鱼类养殖水面面积30亩且商品鱼年产量15吨以上。从事种养结合或特种养殖的，可适当放宽条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 w:cs="宋体"/>
          <w:kern w:val="0"/>
          <w:sz w:val="32"/>
          <w:szCs w:val="32"/>
          <w:u w:val="none"/>
          <w:lang w:eastAsia="zh-CN"/>
        </w:rPr>
      </w:pPr>
      <w:r>
        <w:rPr>
          <w:rFonts w:hint="eastAsia" w:ascii="仿宋_GB2312" w:eastAsia="仿宋_GB2312" w:cs="宋体"/>
          <w:kern w:val="0"/>
          <w:sz w:val="32"/>
          <w:szCs w:val="32"/>
          <w:u w:val="none"/>
          <w:lang w:val="en-US" w:eastAsia="zh-CN"/>
        </w:rPr>
        <w:t>7</w:t>
      </w:r>
      <w:r>
        <w:rPr>
          <w:rFonts w:hint="eastAsia" w:ascii="仿宋_GB2312" w:eastAsia="仿宋_GB2312" w:cs="宋体"/>
          <w:kern w:val="0"/>
          <w:sz w:val="32"/>
          <w:szCs w:val="32"/>
          <w:u w:val="none"/>
        </w:rPr>
        <w:t>.集体所有制农民家庭承包面积参照以上执行</w:t>
      </w:r>
      <w:r>
        <w:rPr>
          <w:rFonts w:hint="eastAsia" w:ascii="仿宋_GB2312" w:eastAsia="仿宋_GB2312" w:cs="宋体"/>
          <w:kern w:val="0"/>
          <w:sz w:val="32"/>
          <w:szCs w:val="32"/>
          <w:u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ascii="仿宋_GB2312" w:eastAsia="仿宋_GB2312" w:cs="宋体"/>
          <w:kern w:val="0"/>
          <w:sz w:val="32"/>
          <w:szCs w:val="32"/>
          <w:u w:val="none"/>
          <w:lang w:val="zh-CN"/>
        </w:rPr>
      </w:pPr>
      <w:r>
        <w:rPr>
          <w:rFonts w:hint="eastAsia" w:ascii="仿宋_GB2312" w:eastAsia="仿宋_GB2312" w:cs="宋体"/>
          <w:kern w:val="0"/>
          <w:sz w:val="32"/>
          <w:szCs w:val="32"/>
          <w:u w:val="none"/>
          <w:lang w:val="en-US" w:eastAsia="zh-CN"/>
        </w:rPr>
        <w:t>8</w:t>
      </w:r>
      <w:r>
        <w:rPr>
          <w:rFonts w:hint="eastAsia" w:ascii="仿宋_GB2312" w:eastAsia="仿宋_GB2312" w:cs="宋体"/>
          <w:kern w:val="0"/>
          <w:sz w:val="32"/>
          <w:szCs w:val="32"/>
          <w:u w:val="none"/>
          <w:lang w:val="zh-CN"/>
        </w:rPr>
        <w:t>.其他种养业由师市农业农村主管部门结合实际自行认定。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30"/>
        <w:textAlignment w:val="auto"/>
        <w:rPr>
          <w:rFonts w:ascii="仿宋_GB2312" w:eastAsia="仿宋_GB2312" w:cs="宋体"/>
          <w:kern w:val="0"/>
          <w:sz w:val="32"/>
          <w:szCs w:val="32"/>
          <w:u w:val="none"/>
          <w:lang w:val="zh-CN"/>
        </w:rPr>
      </w:pPr>
      <w:r>
        <w:rPr>
          <w:rFonts w:hint="eastAsia" w:ascii="仿宋_GB2312" w:eastAsia="仿宋_GB2312" w:cs="宋体"/>
          <w:b/>
          <w:bCs/>
          <w:kern w:val="0"/>
          <w:sz w:val="32"/>
          <w:szCs w:val="32"/>
          <w:u w:val="none"/>
          <w:lang w:val="zh-CN"/>
        </w:rPr>
        <w:t>第四条</w:t>
      </w:r>
      <w:r>
        <w:rPr>
          <w:rFonts w:hint="eastAsia" w:ascii="仿宋_GB2312" w:eastAsia="仿宋_GB2312" w:cs="宋体"/>
          <w:kern w:val="0"/>
          <w:sz w:val="32"/>
          <w:szCs w:val="32"/>
          <w:u w:val="none"/>
          <w:lang w:val="zh-CN"/>
        </w:rPr>
        <w:t xml:space="preserve"> 家庭农场申报材料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30"/>
        <w:textAlignment w:val="auto"/>
        <w:rPr>
          <w:rFonts w:ascii="仿宋_GB2312" w:eastAsia="仿宋_GB2312" w:cs="宋体"/>
          <w:kern w:val="0"/>
          <w:sz w:val="32"/>
          <w:szCs w:val="32"/>
          <w:u w:val="none"/>
          <w:lang w:val="zh-CN"/>
        </w:rPr>
      </w:pPr>
      <w:r>
        <w:rPr>
          <w:rFonts w:hint="eastAsia" w:ascii="仿宋_GB2312" w:eastAsia="仿宋_GB2312" w:cs="宋体"/>
          <w:kern w:val="0"/>
          <w:sz w:val="32"/>
          <w:szCs w:val="32"/>
          <w:u w:val="none"/>
          <w:lang w:val="zh-CN"/>
        </w:rPr>
        <w:t>申请认定时，家庭农场经营者应向团场经济发展办公室提交以下材料：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textAlignment w:val="auto"/>
        <w:rPr>
          <w:rFonts w:ascii="仿宋_GB2312" w:eastAsia="仿宋_GB2312" w:cs="宋体"/>
          <w:kern w:val="0"/>
          <w:sz w:val="32"/>
          <w:szCs w:val="32"/>
          <w:u w:val="none"/>
          <w:lang w:val="zh-CN"/>
        </w:rPr>
      </w:pPr>
      <w:r>
        <w:rPr>
          <w:rFonts w:hint="eastAsia" w:ascii="仿宋_GB2312" w:eastAsia="仿宋_GB2312" w:cs="宋体"/>
          <w:kern w:val="0"/>
          <w:sz w:val="32"/>
          <w:szCs w:val="32"/>
          <w:u w:val="none"/>
          <w:lang w:val="zh-CN"/>
        </w:rPr>
        <w:t>　　（一）《兵团家庭农场申报表》（附后）;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textAlignment w:val="auto"/>
        <w:rPr>
          <w:rFonts w:ascii="仿宋_GB2312" w:eastAsia="仿宋_GB2312" w:cs="宋体"/>
          <w:kern w:val="0"/>
          <w:sz w:val="32"/>
          <w:szCs w:val="32"/>
          <w:u w:val="none"/>
          <w:lang w:val="zh-CN"/>
        </w:rPr>
      </w:pPr>
      <w:r>
        <w:rPr>
          <w:rFonts w:hint="eastAsia" w:ascii="仿宋_GB2312" w:eastAsia="仿宋_GB2312" w:cs="宋体"/>
          <w:kern w:val="0"/>
          <w:sz w:val="32"/>
          <w:szCs w:val="32"/>
          <w:u w:val="none"/>
          <w:lang w:val="zh-CN"/>
        </w:rPr>
        <w:t>　　（二）家庭农场经营者户口本、身份证原件、复印件及从业人员身份证原件、复印件;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textAlignment w:val="auto"/>
        <w:rPr>
          <w:rFonts w:ascii="仿宋_GB2312" w:eastAsia="仿宋_GB2312" w:cs="宋体"/>
          <w:kern w:val="0"/>
          <w:sz w:val="32"/>
          <w:szCs w:val="32"/>
          <w:u w:val="none"/>
          <w:lang w:val="zh-CN"/>
        </w:rPr>
      </w:pPr>
      <w:r>
        <w:rPr>
          <w:rFonts w:hint="eastAsia" w:ascii="仿宋_GB2312" w:eastAsia="仿宋_GB2312" w:cs="宋体"/>
          <w:kern w:val="0"/>
          <w:sz w:val="32"/>
          <w:szCs w:val="32"/>
          <w:u w:val="none"/>
          <w:lang w:val="zh-CN"/>
        </w:rPr>
        <w:t>　　（三）国有农用地承包经营权证书、土地承包合同、流转合同书原件及复印件;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/>
        <w:textAlignment w:val="auto"/>
        <w:rPr>
          <w:rFonts w:ascii="仿宋_GB2312" w:eastAsia="仿宋_GB2312" w:cs="宋体"/>
          <w:kern w:val="0"/>
          <w:sz w:val="32"/>
          <w:szCs w:val="32"/>
          <w:u w:val="none"/>
          <w:lang w:val="zh-CN"/>
        </w:rPr>
      </w:pPr>
      <w:r>
        <w:rPr>
          <w:rFonts w:hint="eastAsia" w:ascii="仿宋_GB2312" w:eastAsia="仿宋_GB2312" w:cs="宋体"/>
          <w:kern w:val="0"/>
          <w:sz w:val="32"/>
          <w:szCs w:val="32"/>
          <w:u w:val="none"/>
          <w:lang w:val="zh-CN"/>
        </w:rPr>
        <w:t>（四）从事养殖业的须提供《动物防疫条件合格证》；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/>
        <w:textAlignment w:val="auto"/>
        <w:rPr>
          <w:rFonts w:ascii="仿宋_GB2312" w:eastAsia="仿宋_GB2312" w:cs="宋体"/>
          <w:kern w:val="0"/>
          <w:sz w:val="32"/>
          <w:szCs w:val="32"/>
          <w:u w:val="none"/>
          <w:lang w:val="zh-CN"/>
        </w:rPr>
      </w:pPr>
      <w:r>
        <w:rPr>
          <w:rFonts w:hint="eastAsia" w:ascii="仿宋_GB2312" w:eastAsia="仿宋_GB2312" w:cs="宋体"/>
          <w:kern w:val="0"/>
          <w:sz w:val="32"/>
          <w:szCs w:val="32"/>
          <w:u w:val="none"/>
          <w:lang w:val="zh-CN"/>
        </w:rPr>
        <w:t>（五）近3年家庭农场申报者接受农业技能培训、职业教育等培训情况及家庭收支记录和经营情况的资料;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30"/>
        <w:textAlignment w:val="auto"/>
        <w:rPr>
          <w:rFonts w:ascii="仿宋_GB2312" w:eastAsia="仿宋_GB2312" w:cs="宋体"/>
          <w:kern w:val="0"/>
          <w:sz w:val="32"/>
          <w:szCs w:val="32"/>
          <w:u w:val="none"/>
          <w:lang w:val="zh-CN"/>
        </w:rPr>
      </w:pPr>
      <w:r>
        <w:rPr>
          <w:rFonts w:hint="eastAsia" w:ascii="仿宋_GB2312" w:eastAsia="仿宋_GB2312" w:cs="宋体"/>
          <w:b/>
          <w:bCs/>
          <w:kern w:val="0"/>
          <w:sz w:val="32"/>
          <w:szCs w:val="32"/>
          <w:u w:val="none"/>
          <w:lang w:val="zh-CN"/>
        </w:rPr>
        <w:t>第五条</w:t>
      </w:r>
      <w:r>
        <w:rPr>
          <w:rFonts w:hint="eastAsia" w:ascii="仿宋_GB2312" w:eastAsia="仿宋_GB2312" w:cs="宋体"/>
          <w:kern w:val="0"/>
          <w:sz w:val="32"/>
          <w:szCs w:val="32"/>
          <w:u w:val="none"/>
          <w:lang w:val="zh-CN"/>
        </w:rPr>
        <w:t xml:space="preserve"> 申报程序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30"/>
        <w:textAlignment w:val="auto"/>
        <w:rPr>
          <w:rFonts w:ascii="仿宋_GB2312" w:eastAsia="仿宋_GB2312" w:cs="宋体"/>
          <w:kern w:val="0"/>
          <w:sz w:val="32"/>
          <w:szCs w:val="32"/>
          <w:u w:val="none"/>
          <w:lang w:val="zh-CN"/>
        </w:rPr>
      </w:pPr>
      <w:r>
        <w:rPr>
          <w:rFonts w:hint="eastAsia" w:ascii="仿宋_GB2312" w:eastAsia="仿宋_GB2312" w:cs="宋体"/>
          <w:kern w:val="0"/>
          <w:sz w:val="32"/>
          <w:szCs w:val="32"/>
          <w:u w:val="none"/>
          <w:lang w:val="zh-CN"/>
        </w:rPr>
        <w:t>（一）申报。家庭农场申报者填写《兵团家庭农场申报表》后，与其它所需材料一并报至团场经济发展办公室。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30"/>
        <w:textAlignment w:val="auto"/>
        <w:rPr>
          <w:rFonts w:ascii="仿宋_GB2312" w:eastAsia="仿宋_GB2312" w:cs="宋体"/>
          <w:kern w:val="0"/>
          <w:sz w:val="32"/>
          <w:szCs w:val="32"/>
          <w:u w:val="none"/>
          <w:lang w:val="zh-CN"/>
        </w:rPr>
      </w:pPr>
      <w:r>
        <w:rPr>
          <w:rFonts w:hint="eastAsia" w:ascii="仿宋_GB2312" w:eastAsia="仿宋_GB2312" w:cs="宋体"/>
          <w:kern w:val="0"/>
          <w:sz w:val="32"/>
          <w:szCs w:val="32"/>
          <w:u w:val="none"/>
          <w:lang w:val="zh-CN"/>
        </w:rPr>
        <w:t>（二）初审。团场经济发展办公室负责初审有关凭证材料原件与复印件，签署意见，报送师市农业农村行政主管部门。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30"/>
        <w:textAlignment w:val="auto"/>
        <w:rPr>
          <w:rFonts w:ascii="仿宋_GB2312" w:eastAsia="仿宋_GB2312" w:cs="宋体"/>
          <w:kern w:val="0"/>
          <w:sz w:val="32"/>
          <w:szCs w:val="32"/>
          <w:u w:val="none"/>
          <w:lang w:val="zh-CN"/>
        </w:rPr>
      </w:pPr>
      <w:r>
        <w:rPr>
          <w:rFonts w:hint="eastAsia" w:ascii="仿宋_GB2312" w:eastAsia="仿宋_GB2312" w:cs="宋体"/>
          <w:kern w:val="0"/>
          <w:sz w:val="32"/>
          <w:szCs w:val="32"/>
          <w:u w:val="none"/>
          <w:lang w:val="zh-CN"/>
        </w:rPr>
        <w:t>（三）审核。师市农业农村行政主管部门负责对申报材料进行审核，并组织人员进行实地考查。按照认定条件，进行综合评价，提出认定意见。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textAlignment w:val="auto"/>
        <w:rPr>
          <w:rFonts w:ascii="仿宋_GB2312" w:eastAsia="仿宋_GB2312" w:cs="宋体"/>
          <w:kern w:val="0"/>
          <w:sz w:val="32"/>
          <w:szCs w:val="32"/>
          <w:u w:val="none"/>
        </w:rPr>
      </w:pPr>
      <w:r>
        <w:rPr>
          <w:rFonts w:hint="eastAsia" w:ascii="仿宋_GB2312" w:eastAsia="仿宋_GB2312" w:cs="宋体"/>
          <w:kern w:val="0"/>
          <w:sz w:val="32"/>
          <w:szCs w:val="32"/>
          <w:u w:val="none"/>
          <w:lang w:val="zh-CN"/>
        </w:rPr>
        <w:t>　　（四）公示。经认定的家庭农场，在所在团场、连队进行公示，公示期不少于</w:t>
      </w:r>
      <w:r>
        <w:rPr>
          <w:rFonts w:hint="eastAsia" w:ascii="仿宋_GB2312" w:eastAsia="仿宋_GB2312" w:cs="宋体"/>
          <w:kern w:val="0"/>
          <w:sz w:val="32"/>
          <w:szCs w:val="32"/>
          <w:u w:val="none"/>
        </w:rPr>
        <w:t>7天。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/>
        <w:textAlignment w:val="auto"/>
        <w:rPr>
          <w:rFonts w:ascii="仿宋_GB2312" w:eastAsia="仿宋_GB2312" w:cs="宋体"/>
          <w:kern w:val="0"/>
          <w:sz w:val="32"/>
          <w:szCs w:val="32"/>
          <w:u w:val="none"/>
          <w:lang w:val="zh-CN"/>
        </w:rPr>
      </w:pPr>
      <w:r>
        <w:rPr>
          <w:rFonts w:hint="eastAsia" w:ascii="仿宋_GB2312" w:eastAsia="仿宋_GB2312" w:cs="宋体"/>
          <w:kern w:val="0"/>
          <w:sz w:val="32"/>
          <w:szCs w:val="32"/>
          <w:u w:val="none"/>
          <w:lang w:val="zh-CN"/>
        </w:rPr>
        <w:t>（五）颁证。公示期满无异议，由师市农业农村行政主管部门发文公布名单。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/>
        <w:textAlignment w:val="auto"/>
        <w:rPr>
          <w:rFonts w:ascii="仿宋_GB2312" w:eastAsia="仿宋_GB2312" w:cs="宋体"/>
          <w:kern w:val="0"/>
          <w:sz w:val="32"/>
          <w:szCs w:val="32"/>
          <w:u w:val="none"/>
          <w:lang w:val="zh-CN"/>
        </w:rPr>
      </w:pPr>
      <w:r>
        <w:rPr>
          <w:rFonts w:hint="eastAsia" w:ascii="仿宋_GB2312" w:eastAsia="仿宋_GB2312" w:cs="宋体"/>
          <w:kern w:val="0"/>
          <w:sz w:val="32"/>
          <w:szCs w:val="32"/>
          <w:u w:val="none"/>
          <w:lang w:val="zh-CN"/>
        </w:rPr>
        <w:t>（六）备案。师市农业农村主管部门对认定的家庭农场，须报兵团农业农村行政主管部门备案。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/>
        <w:textAlignment w:val="auto"/>
        <w:rPr>
          <w:rFonts w:ascii="仿宋_GB2312" w:eastAsia="仿宋_GB2312" w:cs="宋体"/>
          <w:kern w:val="0"/>
          <w:sz w:val="32"/>
          <w:szCs w:val="32"/>
          <w:u w:val="none"/>
          <w:lang w:val="zh-CN"/>
        </w:rPr>
      </w:pPr>
      <w:r>
        <w:rPr>
          <w:rFonts w:hint="eastAsia" w:ascii="仿宋_GB2312" w:eastAsia="仿宋_GB2312" w:cs="宋体"/>
          <w:kern w:val="0"/>
          <w:sz w:val="32"/>
          <w:szCs w:val="32"/>
          <w:u w:val="none"/>
          <w:lang w:val="zh-CN"/>
        </w:rPr>
        <w:t>（七）经认定的家庭农场可享受相应的扶持政策和优惠政策，鼓励到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u w:val="none"/>
          <w:lang w:val="zh-CN"/>
        </w:rPr>
        <w:t>市场监督管理</w:t>
      </w:r>
      <w:r>
        <w:rPr>
          <w:rFonts w:hint="eastAsia" w:ascii="仿宋_GB2312" w:eastAsia="仿宋_GB2312" w:cs="宋体"/>
          <w:kern w:val="0"/>
          <w:sz w:val="32"/>
          <w:szCs w:val="32"/>
          <w:u w:val="none"/>
          <w:lang w:val="zh-CN"/>
        </w:rPr>
        <w:t>部门注册登记。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textAlignment w:val="auto"/>
        <w:rPr>
          <w:rFonts w:ascii="仿宋_GB2312" w:eastAsia="仿宋_GB2312" w:cs="宋体"/>
          <w:kern w:val="0"/>
          <w:sz w:val="32"/>
          <w:szCs w:val="32"/>
          <w:u w:val="none"/>
          <w:lang w:val="zh-CN"/>
        </w:rPr>
      </w:pPr>
      <w:r>
        <w:rPr>
          <w:rFonts w:hint="eastAsia" w:ascii="仿宋_GB2312" w:eastAsia="仿宋_GB2312" w:cs="宋体"/>
          <w:kern w:val="0"/>
          <w:sz w:val="32"/>
          <w:szCs w:val="32"/>
          <w:u w:val="none"/>
          <w:lang w:val="zh-CN"/>
        </w:rPr>
        <w:t>　　</w:t>
      </w:r>
      <w:r>
        <w:rPr>
          <w:rFonts w:hint="eastAsia" w:ascii="仿宋_GB2312" w:eastAsia="仿宋_GB2312" w:cs="宋体"/>
          <w:b/>
          <w:bCs/>
          <w:kern w:val="0"/>
          <w:sz w:val="32"/>
          <w:szCs w:val="32"/>
          <w:u w:val="none"/>
          <w:lang w:val="zh-CN"/>
        </w:rPr>
        <w:t>第六条</w:t>
      </w:r>
      <w:r>
        <w:rPr>
          <w:rFonts w:hint="eastAsia" w:ascii="仿宋_GB2312" w:eastAsia="仿宋_GB2312" w:cs="宋体"/>
          <w:kern w:val="0"/>
          <w:sz w:val="32"/>
          <w:szCs w:val="32"/>
          <w:u w:val="none"/>
          <w:lang w:val="zh-CN"/>
        </w:rPr>
        <w:t xml:space="preserve"> 出现下列情形之一的家庭农场,由认定机关撤销其资格，收回证书，并向社会公布，3年内不得再次申报: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ascii="仿宋_GB2312" w:eastAsia="仿宋_GB2312" w:cs="宋体"/>
          <w:kern w:val="0"/>
          <w:sz w:val="32"/>
          <w:szCs w:val="32"/>
          <w:u w:val="none"/>
          <w:lang w:val="zh-CN"/>
        </w:rPr>
      </w:pPr>
      <w:r>
        <w:rPr>
          <w:rFonts w:hint="eastAsia" w:ascii="仿宋_GB2312" w:eastAsia="仿宋_GB2312" w:cs="宋体"/>
          <w:kern w:val="0"/>
          <w:sz w:val="32"/>
          <w:szCs w:val="32"/>
          <w:u w:val="none"/>
          <w:lang w:val="zh-CN"/>
        </w:rPr>
        <w:t>（一）取得家庭农场资格认定后，不直接组织农业生产经营，或转包、转租经营的；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ascii="仿宋_GB2312" w:eastAsia="仿宋_GB2312" w:cs="宋体"/>
          <w:kern w:val="0"/>
          <w:sz w:val="32"/>
          <w:szCs w:val="32"/>
          <w:u w:val="none"/>
          <w:lang w:val="zh-CN"/>
        </w:rPr>
      </w:pPr>
      <w:r>
        <w:rPr>
          <w:rFonts w:hint="eastAsia" w:ascii="仿宋_GB2312" w:eastAsia="仿宋_GB2312" w:cs="宋体"/>
          <w:kern w:val="0"/>
          <w:sz w:val="32"/>
          <w:szCs w:val="32"/>
          <w:u w:val="none"/>
          <w:lang w:val="zh-CN"/>
        </w:rPr>
        <w:t>（二）因经营不善，资不抵债或被兼并的；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ascii="仿宋_GB2312" w:eastAsia="仿宋_GB2312" w:cs="宋体"/>
          <w:kern w:val="0"/>
          <w:sz w:val="32"/>
          <w:szCs w:val="32"/>
          <w:u w:val="none"/>
          <w:lang w:val="zh-CN"/>
        </w:rPr>
      </w:pPr>
      <w:r>
        <w:rPr>
          <w:rFonts w:hint="eastAsia" w:ascii="仿宋_GB2312" w:eastAsia="仿宋_GB2312" w:cs="宋体"/>
          <w:kern w:val="0"/>
          <w:sz w:val="32"/>
          <w:szCs w:val="32"/>
          <w:u w:val="none"/>
          <w:lang w:val="zh-CN"/>
        </w:rPr>
        <w:t>（三）提供虚假材料获得家庭农场资格的；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ascii="仿宋_GB2312" w:eastAsia="仿宋_GB2312" w:cs="宋体"/>
          <w:kern w:val="0"/>
          <w:sz w:val="32"/>
          <w:szCs w:val="32"/>
          <w:u w:val="none"/>
          <w:lang w:val="zh-CN"/>
        </w:rPr>
      </w:pPr>
      <w:r>
        <w:rPr>
          <w:rFonts w:hint="eastAsia" w:ascii="仿宋_GB2312" w:eastAsia="仿宋_GB2312" w:cs="宋体"/>
          <w:kern w:val="0"/>
          <w:sz w:val="32"/>
          <w:szCs w:val="32"/>
          <w:u w:val="none"/>
          <w:lang w:val="zh-CN"/>
        </w:rPr>
        <w:t>（四）发生较大生产安全、重大农产品质量安全事故的;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textAlignment w:val="auto"/>
        <w:rPr>
          <w:rFonts w:ascii="仿宋_GB2312" w:eastAsia="仿宋_GB2312" w:cs="宋体"/>
          <w:kern w:val="0"/>
          <w:sz w:val="32"/>
          <w:szCs w:val="32"/>
          <w:u w:val="none"/>
          <w:lang w:val="zh-CN"/>
        </w:rPr>
      </w:pPr>
      <w:r>
        <w:rPr>
          <w:rFonts w:hint="eastAsia" w:ascii="仿宋_GB2312" w:eastAsia="仿宋_GB2312" w:cs="宋体"/>
          <w:kern w:val="0"/>
          <w:sz w:val="32"/>
          <w:szCs w:val="32"/>
          <w:u w:val="none"/>
          <w:lang w:val="zh-CN"/>
        </w:rPr>
        <w:t>　　（五）已不符合本标准对家庭农场认定条件的;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textAlignment w:val="auto"/>
        <w:rPr>
          <w:rFonts w:ascii="仿宋_GB2312" w:eastAsia="仿宋_GB2312" w:cs="宋体"/>
          <w:kern w:val="0"/>
          <w:sz w:val="32"/>
          <w:szCs w:val="32"/>
          <w:u w:val="none"/>
          <w:lang w:val="zh-CN"/>
        </w:rPr>
      </w:pPr>
      <w:r>
        <w:rPr>
          <w:rFonts w:hint="eastAsia" w:ascii="仿宋_GB2312" w:eastAsia="仿宋_GB2312" w:cs="宋体"/>
          <w:kern w:val="0"/>
          <w:sz w:val="32"/>
          <w:szCs w:val="32"/>
          <w:u w:val="none"/>
          <w:lang w:val="zh-CN"/>
        </w:rPr>
        <w:t>　　（六）法律、法规、政策规定的其它情形。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textAlignment w:val="auto"/>
        <w:rPr>
          <w:rFonts w:ascii="仿宋_GB2312" w:eastAsia="仿宋_GB2312" w:cs="宋体"/>
          <w:kern w:val="0"/>
          <w:sz w:val="32"/>
          <w:szCs w:val="32"/>
          <w:u w:val="none"/>
          <w:lang w:val="zh-CN"/>
        </w:rPr>
      </w:pPr>
      <w:r>
        <w:rPr>
          <w:rFonts w:hint="eastAsia" w:ascii="仿宋_GB2312" w:eastAsia="仿宋_GB2312" w:cs="宋体"/>
          <w:kern w:val="0"/>
          <w:sz w:val="32"/>
          <w:szCs w:val="32"/>
          <w:u w:val="none"/>
          <w:lang w:val="zh-CN"/>
        </w:rPr>
        <w:t>　　</w:t>
      </w:r>
      <w:r>
        <w:rPr>
          <w:rFonts w:hint="eastAsia" w:ascii="仿宋_GB2312" w:eastAsia="仿宋_GB2312" w:cs="宋体"/>
          <w:b/>
          <w:bCs/>
          <w:kern w:val="0"/>
          <w:sz w:val="32"/>
          <w:szCs w:val="32"/>
          <w:u w:val="none"/>
          <w:lang w:val="zh-CN"/>
        </w:rPr>
        <w:t>第七条</w:t>
      </w:r>
      <w:r>
        <w:rPr>
          <w:rFonts w:hint="eastAsia" w:ascii="仿宋_GB2312" w:eastAsia="仿宋_GB2312" w:cs="宋体"/>
          <w:kern w:val="0"/>
          <w:sz w:val="32"/>
          <w:szCs w:val="32"/>
          <w:u w:val="none"/>
          <w:lang w:val="zh-CN"/>
        </w:rPr>
        <w:t>　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textAlignment w:val="auto"/>
        <w:rPr>
          <w:rFonts w:ascii="仿宋_GB2312" w:eastAsia="仿宋_GB2312" w:cs="宋体"/>
          <w:kern w:val="0"/>
          <w:sz w:val="32"/>
          <w:szCs w:val="32"/>
          <w:u w:val="none"/>
          <w:lang w:val="zh-CN"/>
        </w:rPr>
      </w:pPr>
      <w:r>
        <w:rPr>
          <w:rFonts w:hint="eastAsia" w:ascii="仿宋_GB2312" w:eastAsia="仿宋_GB2312" w:cs="宋体"/>
          <w:kern w:val="0"/>
          <w:sz w:val="32"/>
          <w:szCs w:val="32"/>
          <w:u w:val="none"/>
          <w:lang w:val="zh-CN"/>
        </w:rPr>
        <w:t>　　（一）本认定标准由兵团农业农村局负责解释。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textAlignment w:val="auto"/>
        <w:rPr>
          <w:rFonts w:ascii="仿宋_GB2312" w:eastAsia="仿宋_GB2312" w:cs="宋体"/>
          <w:kern w:val="0"/>
          <w:sz w:val="32"/>
          <w:szCs w:val="32"/>
          <w:u w:val="none"/>
          <w:lang w:val="zh-CN"/>
        </w:rPr>
      </w:pPr>
      <w:r>
        <w:rPr>
          <w:rFonts w:hint="eastAsia" w:ascii="仿宋_GB2312" w:eastAsia="仿宋_GB2312" w:cs="宋体"/>
          <w:kern w:val="0"/>
          <w:sz w:val="32"/>
          <w:szCs w:val="32"/>
          <w:u w:val="none"/>
          <w:lang w:val="zh-CN"/>
        </w:rPr>
        <w:t>　　（二）本认定标准自发布之日起试行。</w:t>
      </w:r>
    </w:p>
    <w:p>
      <w:pPr>
        <w:spacing w:line="560" w:lineRule="exact"/>
        <w:rPr>
          <w:rFonts w:ascii="仿宋_GB2312" w:eastAsia="仿宋_GB2312"/>
          <w:sz w:val="32"/>
          <w:szCs w:val="32"/>
          <w:u w:val="none"/>
        </w:rPr>
      </w:pPr>
    </w:p>
    <w:p>
      <w:pPr>
        <w:rPr>
          <w:u w:val="none"/>
        </w:rPr>
      </w:pPr>
    </w:p>
    <w:p>
      <w:pPr>
        <w:rPr>
          <w:u w:val="none"/>
        </w:rPr>
      </w:pPr>
    </w:p>
    <w:p>
      <w:pPr>
        <w:rPr>
          <w:u w:val="none"/>
        </w:rPr>
      </w:pPr>
    </w:p>
    <w:p>
      <w:pPr>
        <w:rPr>
          <w:u w:val="none"/>
        </w:rPr>
      </w:pPr>
    </w:p>
    <w:p>
      <w:pPr>
        <w:rPr>
          <w:u w:val="none"/>
        </w:rPr>
      </w:pPr>
    </w:p>
    <w:p>
      <w:pPr>
        <w:rPr>
          <w:u w:val="none"/>
        </w:rPr>
      </w:pPr>
    </w:p>
    <w:p>
      <w:pPr>
        <w:rPr>
          <w:u w:val="none"/>
        </w:rPr>
      </w:pPr>
    </w:p>
    <w:p>
      <w:pPr>
        <w:rPr>
          <w:u w:val="none"/>
        </w:rPr>
      </w:pPr>
    </w:p>
    <w:p>
      <w:pPr>
        <w:rPr>
          <w:u w:val="none"/>
        </w:rPr>
      </w:pPr>
    </w:p>
    <w:p>
      <w:pPr>
        <w:rPr>
          <w:u w:val="none"/>
        </w:rPr>
      </w:pPr>
    </w:p>
    <w:p>
      <w:pPr>
        <w:rPr>
          <w:u w:val="none"/>
        </w:rPr>
      </w:pPr>
    </w:p>
    <w:p>
      <w:pPr>
        <w:rPr>
          <w:u w:val="none"/>
        </w:rPr>
      </w:pPr>
    </w:p>
    <w:p>
      <w:pPr>
        <w:rPr>
          <w:u w:val="none"/>
        </w:rPr>
      </w:pPr>
    </w:p>
    <w:p>
      <w:pPr>
        <w:rPr>
          <w:u w:val="none"/>
        </w:rPr>
      </w:pPr>
    </w:p>
    <w:p>
      <w:pPr>
        <w:rPr>
          <w:u w:val="none"/>
        </w:rPr>
      </w:pPr>
    </w:p>
    <w:p>
      <w:pPr>
        <w:rPr>
          <w:u w:val="none"/>
        </w:rPr>
      </w:pPr>
    </w:p>
    <w:p>
      <w:pPr>
        <w:rPr>
          <w:u w:val="none"/>
        </w:rPr>
      </w:pPr>
    </w:p>
    <w:p>
      <w:pPr>
        <w:rPr>
          <w:u w:val="none"/>
        </w:rPr>
      </w:pPr>
    </w:p>
    <w:p>
      <w:pPr>
        <w:rPr>
          <w:u w:val="none"/>
        </w:rPr>
      </w:pPr>
    </w:p>
    <w:p>
      <w:pPr>
        <w:rPr>
          <w:u w:val="none"/>
        </w:rPr>
      </w:pPr>
    </w:p>
    <w:p>
      <w:pPr>
        <w:rPr>
          <w:u w:val="none"/>
        </w:rPr>
      </w:pPr>
    </w:p>
    <w:p>
      <w:pPr>
        <w:rPr>
          <w:u w:val="none"/>
        </w:rPr>
      </w:pPr>
    </w:p>
    <w:p>
      <w:pPr>
        <w:jc w:val="center"/>
        <w:rPr>
          <w:u w:val="none"/>
        </w:rPr>
      </w:pPr>
    </w:p>
    <w:p>
      <w:pPr>
        <w:jc w:val="both"/>
        <w:rPr>
          <w:u w:val="none"/>
        </w:rPr>
      </w:pPr>
    </w:p>
    <w:p>
      <w:pPr>
        <w:jc w:val="center"/>
        <w:rPr>
          <w:u w:val="none"/>
        </w:r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sz w:val="72"/>
          <w:szCs w:val="72"/>
          <w:u w:val="none"/>
        </w:r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sz w:val="72"/>
          <w:szCs w:val="72"/>
          <w:u w:val="none"/>
        </w:r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sz w:val="72"/>
          <w:szCs w:val="72"/>
          <w:u w:val="none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72"/>
          <w:szCs w:val="72"/>
          <w:u w:val="none"/>
        </w:rPr>
      </w:pPr>
      <w:r>
        <w:rPr>
          <w:rFonts w:hint="eastAsia" w:ascii="方正小标宋简体" w:hAnsi="方正小标宋简体" w:eastAsia="方正小标宋简体" w:cs="方正小标宋简体"/>
          <w:sz w:val="72"/>
          <w:szCs w:val="72"/>
          <w:u w:val="none"/>
        </w:rPr>
        <w:t>兵团家庭农场申报表</w:t>
      </w:r>
    </w:p>
    <w:p>
      <w:pPr>
        <w:jc w:val="center"/>
        <w:rPr>
          <w:rFonts w:ascii="黑体" w:hAnsi="黑体" w:eastAsia="黑体"/>
          <w:sz w:val="48"/>
          <w:szCs w:val="48"/>
          <w:u w:val="none"/>
        </w:rPr>
      </w:pPr>
    </w:p>
    <w:p>
      <w:pPr>
        <w:jc w:val="center"/>
        <w:rPr>
          <w:rFonts w:ascii="黑体" w:hAnsi="黑体" w:eastAsia="黑体"/>
          <w:sz w:val="48"/>
          <w:szCs w:val="48"/>
          <w:u w:val="none"/>
        </w:rPr>
      </w:pPr>
    </w:p>
    <w:p>
      <w:pPr>
        <w:spacing w:line="800" w:lineRule="exact"/>
        <w:jc w:val="center"/>
        <w:rPr>
          <w:rFonts w:ascii="黑体" w:hAnsi="黑体" w:eastAsia="黑体"/>
          <w:sz w:val="32"/>
          <w:szCs w:val="32"/>
          <w:u w:val="none"/>
        </w:rPr>
      </w:pPr>
    </w:p>
    <w:p>
      <w:pPr>
        <w:spacing w:line="700" w:lineRule="exact"/>
        <w:ind w:firstLine="320" w:firstLineChars="100"/>
        <w:rPr>
          <w:rFonts w:hint="default" w:asciiTheme="minorEastAsia" w:hAnsiTheme="minorEastAsia" w:eastAsiaTheme="minorEastAsia"/>
          <w:sz w:val="32"/>
          <w:szCs w:val="32"/>
          <w:u w:val="single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u w:val="none"/>
        </w:rPr>
        <w:t>家</w:t>
      </w:r>
      <w:r>
        <w:rPr>
          <w:rFonts w:hint="eastAsia" w:asciiTheme="minorEastAsia" w:hAnsiTheme="minorEastAsia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/>
          <w:sz w:val="32"/>
          <w:szCs w:val="32"/>
          <w:u w:val="none"/>
        </w:rPr>
        <w:t>庭</w:t>
      </w:r>
      <w:r>
        <w:rPr>
          <w:rFonts w:hint="eastAsia" w:asciiTheme="minorEastAsia" w:hAnsiTheme="minorEastAsia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/>
          <w:sz w:val="32"/>
          <w:szCs w:val="32"/>
          <w:u w:val="none"/>
        </w:rPr>
        <w:t>农</w:t>
      </w:r>
      <w:r>
        <w:rPr>
          <w:rFonts w:hint="eastAsia" w:asciiTheme="minorEastAsia" w:hAnsiTheme="minorEastAsia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/>
          <w:sz w:val="32"/>
          <w:szCs w:val="32"/>
          <w:u w:val="none"/>
        </w:rPr>
        <w:t>场</w:t>
      </w:r>
      <w:r>
        <w:rPr>
          <w:rFonts w:hint="eastAsia" w:asciiTheme="minorEastAsia" w:hAnsiTheme="minorEastAsia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/>
          <w:sz w:val="32"/>
          <w:szCs w:val="32"/>
          <w:u w:val="none"/>
        </w:rPr>
        <w:t>名</w:t>
      </w:r>
      <w:r>
        <w:rPr>
          <w:rFonts w:hint="eastAsia" w:asciiTheme="minorEastAsia" w:hAnsiTheme="minorEastAsia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/>
          <w:sz w:val="32"/>
          <w:szCs w:val="32"/>
          <w:u w:val="none"/>
        </w:rPr>
        <w:t>称：</w:t>
      </w:r>
      <w:r>
        <w:rPr>
          <w:rFonts w:hint="eastAsia" w:asciiTheme="minorEastAsia" w:hAnsiTheme="minorEastAsia"/>
          <w:sz w:val="32"/>
          <w:szCs w:val="32"/>
          <w:u w:val="single"/>
          <w:lang w:val="en-US" w:eastAsia="zh-CN"/>
        </w:rPr>
        <w:t xml:space="preserve">                          </w:t>
      </w:r>
    </w:p>
    <w:p>
      <w:pPr>
        <w:spacing w:line="700" w:lineRule="exact"/>
        <w:ind w:firstLine="320" w:firstLineChars="100"/>
        <w:rPr>
          <w:rFonts w:hint="default" w:asciiTheme="minorEastAsia" w:hAnsiTheme="minorEastAsia" w:eastAsiaTheme="minorEastAsia"/>
          <w:sz w:val="32"/>
          <w:szCs w:val="32"/>
          <w:u w:val="single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u w:val="none"/>
        </w:rPr>
        <w:t>申</w:t>
      </w:r>
      <w:r>
        <w:rPr>
          <w:rFonts w:hint="eastAsia" w:asciiTheme="minorEastAsia" w:hAnsiTheme="minorEastAsia" w:eastAsiaTheme="minorEastAsia"/>
          <w:spacing w:val="-6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spacing w:val="-6"/>
          <w:sz w:val="32"/>
          <w:szCs w:val="32"/>
          <w:u w:val="none"/>
        </w:rPr>
        <w:t>请</w:t>
      </w:r>
      <w:r>
        <w:rPr>
          <w:rFonts w:hint="eastAsia" w:asciiTheme="minorEastAsia" w:hAnsiTheme="minorEastAsia" w:eastAsiaTheme="minorEastAsia"/>
          <w:spacing w:val="-6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spacing w:val="-6"/>
          <w:sz w:val="32"/>
          <w:szCs w:val="32"/>
          <w:u w:val="none"/>
        </w:rPr>
        <w:t>人</w:t>
      </w:r>
      <w:r>
        <w:rPr>
          <w:rFonts w:hint="eastAsia" w:asciiTheme="minorEastAsia" w:hAnsiTheme="minorEastAsia" w:eastAsiaTheme="minorEastAsia"/>
          <w:spacing w:val="-6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spacing w:val="-6"/>
          <w:sz w:val="32"/>
          <w:szCs w:val="32"/>
          <w:u w:val="none"/>
        </w:rPr>
        <w:t>姓</w:t>
      </w:r>
      <w:r>
        <w:rPr>
          <w:rFonts w:hint="eastAsia" w:asciiTheme="minorEastAsia" w:hAnsiTheme="minorEastAsia" w:eastAsiaTheme="minorEastAsia"/>
          <w:spacing w:val="-6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spacing w:val="-6"/>
          <w:sz w:val="32"/>
          <w:szCs w:val="32"/>
          <w:u w:val="none"/>
        </w:rPr>
        <w:t>名</w:t>
      </w:r>
      <w:r>
        <w:rPr>
          <w:rFonts w:hint="eastAsia" w:asciiTheme="minorEastAsia" w:hAnsiTheme="minorEastAsia"/>
          <w:sz w:val="32"/>
          <w:szCs w:val="32"/>
          <w:u w:val="none"/>
        </w:rPr>
        <w:t>：</w:t>
      </w:r>
      <w:r>
        <w:rPr>
          <w:rFonts w:hint="eastAsia" w:asciiTheme="minorEastAsia" w:hAnsiTheme="minorEastAsia"/>
          <w:sz w:val="32"/>
          <w:szCs w:val="32"/>
          <w:u w:val="single"/>
          <w:lang w:val="en-US" w:eastAsia="zh-CN"/>
        </w:rPr>
        <w:t xml:space="preserve">                          </w:t>
      </w:r>
    </w:p>
    <w:p>
      <w:pPr>
        <w:spacing w:line="700" w:lineRule="exact"/>
        <w:ind w:firstLine="320" w:firstLineChars="100"/>
        <w:rPr>
          <w:rFonts w:hint="default" w:asciiTheme="minorEastAsia" w:hAnsiTheme="minorEastAsia" w:eastAsiaTheme="minorEastAsia"/>
          <w:sz w:val="32"/>
          <w:szCs w:val="32"/>
          <w:u w:val="single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u w:val="none"/>
        </w:rPr>
        <w:t>经</w:t>
      </w:r>
      <w:r>
        <w:rPr>
          <w:rFonts w:hint="eastAsia" w:asciiTheme="minorEastAsia" w:hAnsiTheme="minorEastAsia"/>
          <w:sz w:val="32"/>
          <w:szCs w:val="32"/>
          <w:u w:val="none"/>
          <w:lang w:val="en-US" w:eastAsia="zh-CN"/>
        </w:rPr>
        <w:t xml:space="preserve">   </w:t>
      </w:r>
      <w:r>
        <w:rPr>
          <w:rFonts w:hint="eastAsia" w:asciiTheme="minorEastAsia" w:hAnsiTheme="minorEastAsia"/>
          <w:sz w:val="32"/>
          <w:szCs w:val="32"/>
          <w:u w:val="none"/>
        </w:rPr>
        <w:t>营</w:t>
      </w:r>
      <w:r>
        <w:rPr>
          <w:rFonts w:hint="eastAsia" w:asciiTheme="minorEastAsia" w:hAnsiTheme="minorEastAsia"/>
          <w:sz w:val="32"/>
          <w:szCs w:val="32"/>
          <w:u w:val="none"/>
          <w:lang w:val="en-US" w:eastAsia="zh-CN"/>
        </w:rPr>
        <w:t xml:space="preserve">   </w:t>
      </w:r>
      <w:r>
        <w:rPr>
          <w:rFonts w:hint="eastAsia" w:asciiTheme="minorEastAsia" w:hAnsiTheme="minorEastAsia"/>
          <w:sz w:val="32"/>
          <w:szCs w:val="32"/>
          <w:u w:val="none"/>
        </w:rPr>
        <w:t>类</w:t>
      </w:r>
      <w:r>
        <w:rPr>
          <w:rFonts w:hint="eastAsia" w:asciiTheme="minorEastAsia" w:hAnsiTheme="minorEastAsia"/>
          <w:sz w:val="32"/>
          <w:szCs w:val="32"/>
          <w:u w:val="none"/>
          <w:lang w:val="en-US" w:eastAsia="zh-CN"/>
        </w:rPr>
        <w:t xml:space="preserve">   </w:t>
      </w:r>
      <w:r>
        <w:rPr>
          <w:rFonts w:hint="eastAsia" w:asciiTheme="minorEastAsia" w:hAnsiTheme="minorEastAsia"/>
          <w:sz w:val="32"/>
          <w:szCs w:val="32"/>
          <w:u w:val="none"/>
        </w:rPr>
        <w:t>型：</w:t>
      </w:r>
      <w:r>
        <w:rPr>
          <w:rFonts w:hint="eastAsia" w:asciiTheme="minorEastAsia" w:hAnsiTheme="minorEastAsia"/>
          <w:sz w:val="32"/>
          <w:szCs w:val="32"/>
          <w:u w:val="single"/>
          <w:lang w:val="en-US" w:eastAsia="zh-CN"/>
        </w:rPr>
        <w:t xml:space="preserve">                          </w:t>
      </w:r>
    </w:p>
    <w:p>
      <w:pPr>
        <w:spacing w:line="700" w:lineRule="exact"/>
        <w:ind w:firstLine="320" w:firstLineChars="100"/>
        <w:rPr>
          <w:rFonts w:asciiTheme="minorEastAsia" w:hAnsiTheme="minorEastAsia"/>
          <w:sz w:val="32"/>
          <w:szCs w:val="32"/>
          <w:u w:val="single"/>
        </w:rPr>
      </w:pPr>
      <w:r>
        <w:rPr>
          <w:rFonts w:hint="eastAsia" w:asciiTheme="minorEastAsia" w:hAnsiTheme="minorEastAsia"/>
          <w:sz w:val="32"/>
          <w:szCs w:val="32"/>
          <w:u w:val="none"/>
        </w:rPr>
        <w:t>家</w:t>
      </w:r>
      <w:r>
        <w:rPr>
          <w:rFonts w:hint="eastAsia" w:asciiTheme="minorEastAsia" w:hAnsiTheme="minorEastAsia" w:eastAsiaTheme="minorEastAsia"/>
          <w:spacing w:val="11"/>
          <w:sz w:val="32"/>
          <w:szCs w:val="32"/>
          <w:u w:val="none"/>
        </w:rPr>
        <w:t>庭农场经营地址</w:t>
      </w:r>
      <w:r>
        <w:rPr>
          <w:rFonts w:hint="eastAsia" w:asciiTheme="minorEastAsia" w:hAnsiTheme="minorEastAsia"/>
          <w:sz w:val="32"/>
          <w:szCs w:val="32"/>
          <w:u w:val="none"/>
        </w:rPr>
        <w:t>：</w:t>
      </w:r>
      <w:r>
        <w:rPr>
          <w:rFonts w:hint="eastAsia" w:asciiTheme="minorEastAsia" w:hAnsiTheme="minorEastAsia"/>
          <w:sz w:val="32"/>
          <w:szCs w:val="32"/>
          <w:u w:val="single"/>
          <w:lang w:val="en-US" w:eastAsia="zh-CN"/>
        </w:rPr>
        <w:t xml:space="preserve">                          </w:t>
      </w:r>
    </w:p>
    <w:p>
      <w:pPr>
        <w:spacing w:line="700" w:lineRule="exact"/>
        <w:ind w:firstLine="320" w:firstLineChars="100"/>
        <w:rPr>
          <w:rFonts w:hint="default" w:asciiTheme="minorEastAsia" w:hAnsiTheme="minorEastAsia" w:eastAsiaTheme="minorEastAsia"/>
          <w:sz w:val="32"/>
          <w:szCs w:val="32"/>
          <w:u w:val="single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u w:val="none"/>
        </w:rPr>
        <w:t>填</w:t>
      </w:r>
      <w:r>
        <w:rPr>
          <w:rFonts w:hint="eastAsia" w:asciiTheme="minorEastAsia" w:hAnsiTheme="minorEastAsia"/>
          <w:sz w:val="32"/>
          <w:szCs w:val="32"/>
          <w:u w:val="none"/>
          <w:lang w:val="en-US" w:eastAsia="zh-CN"/>
        </w:rPr>
        <w:t xml:space="preserve">   </w:t>
      </w:r>
      <w:r>
        <w:rPr>
          <w:rFonts w:hint="eastAsia" w:asciiTheme="minorEastAsia" w:hAnsiTheme="minorEastAsia"/>
          <w:sz w:val="32"/>
          <w:szCs w:val="32"/>
          <w:u w:val="none"/>
        </w:rPr>
        <w:t>表</w:t>
      </w:r>
      <w:r>
        <w:rPr>
          <w:rFonts w:hint="eastAsia" w:asciiTheme="minorEastAsia" w:hAnsiTheme="minorEastAsia"/>
          <w:sz w:val="32"/>
          <w:szCs w:val="32"/>
          <w:u w:val="none"/>
          <w:lang w:val="en-US" w:eastAsia="zh-CN"/>
        </w:rPr>
        <w:t xml:space="preserve">   </w:t>
      </w:r>
      <w:r>
        <w:rPr>
          <w:rFonts w:hint="eastAsia" w:asciiTheme="minorEastAsia" w:hAnsiTheme="minorEastAsia"/>
          <w:sz w:val="32"/>
          <w:szCs w:val="32"/>
          <w:u w:val="none"/>
        </w:rPr>
        <w:t>日</w:t>
      </w:r>
      <w:r>
        <w:rPr>
          <w:rFonts w:hint="eastAsia" w:asciiTheme="minorEastAsia" w:hAnsiTheme="minorEastAsia"/>
          <w:sz w:val="32"/>
          <w:szCs w:val="32"/>
          <w:u w:val="none"/>
          <w:lang w:val="en-US" w:eastAsia="zh-CN"/>
        </w:rPr>
        <w:t xml:space="preserve">   </w:t>
      </w:r>
      <w:r>
        <w:rPr>
          <w:rFonts w:hint="eastAsia" w:asciiTheme="minorEastAsia" w:hAnsiTheme="minorEastAsia"/>
          <w:sz w:val="32"/>
          <w:szCs w:val="32"/>
          <w:u w:val="none"/>
        </w:rPr>
        <w:t>期：</w:t>
      </w:r>
      <w:r>
        <w:rPr>
          <w:rFonts w:hint="eastAsia" w:asciiTheme="minorEastAsia" w:hAnsiTheme="minorEastAsia"/>
          <w:sz w:val="32"/>
          <w:szCs w:val="32"/>
          <w:u w:val="single"/>
          <w:lang w:val="en-US" w:eastAsia="zh-CN"/>
        </w:rPr>
        <w:t xml:space="preserve">                          </w:t>
      </w:r>
    </w:p>
    <w:p>
      <w:pPr>
        <w:spacing w:line="800" w:lineRule="exact"/>
        <w:rPr>
          <w:rFonts w:ascii="仿宋_GB2312" w:hAnsi="仿宋" w:eastAsia="仿宋_GB2312"/>
          <w:sz w:val="32"/>
          <w:szCs w:val="32"/>
          <w:u w:val="none"/>
        </w:rPr>
      </w:pPr>
    </w:p>
    <w:p>
      <w:pPr>
        <w:spacing w:line="800" w:lineRule="exact"/>
        <w:rPr>
          <w:rFonts w:ascii="仿宋_GB2312" w:hAnsi="仿宋" w:eastAsia="仿宋_GB2312"/>
          <w:sz w:val="32"/>
          <w:szCs w:val="32"/>
          <w:u w:val="none"/>
        </w:rPr>
      </w:pPr>
    </w:p>
    <w:p>
      <w:pPr>
        <w:spacing w:line="800" w:lineRule="exact"/>
        <w:rPr>
          <w:rFonts w:ascii="仿宋_GB2312" w:hAnsi="仿宋" w:eastAsia="仿宋_GB2312"/>
          <w:sz w:val="32"/>
          <w:szCs w:val="32"/>
          <w:u w:val="none"/>
        </w:rPr>
      </w:pPr>
    </w:p>
    <w:p>
      <w:pPr>
        <w:spacing w:line="800" w:lineRule="exact"/>
        <w:jc w:val="center"/>
        <w:rPr>
          <w:rFonts w:ascii="黑体" w:hAnsi="黑体" w:eastAsia="黑体"/>
          <w:sz w:val="32"/>
          <w:szCs w:val="32"/>
          <w:u w:val="none"/>
        </w:rPr>
        <w:sectPr>
          <w:footerReference r:id="rId3" w:type="default"/>
          <w:pgSz w:w="11906" w:h="16838"/>
          <w:pgMar w:top="1440" w:right="1474" w:bottom="1440" w:left="1587" w:header="851" w:footer="992" w:gutter="0"/>
          <w:pgNumType w:fmt="numberInDash" w:start="1"/>
          <w:cols w:space="720" w:num="1"/>
          <w:docGrid w:type="lines" w:linePitch="312" w:charSpace="0"/>
        </w:sectPr>
      </w:pPr>
      <w:r>
        <w:rPr>
          <w:rFonts w:hint="eastAsia" w:ascii="黑体" w:hAnsi="黑体" w:eastAsia="黑体"/>
          <w:sz w:val="32"/>
          <w:szCs w:val="32"/>
          <w:u w:val="none"/>
        </w:rPr>
        <w:t>兵团农业农村局制</w:t>
      </w:r>
    </w:p>
    <w:tbl>
      <w:tblPr>
        <w:tblStyle w:val="5"/>
        <w:tblW w:w="927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50"/>
        <w:gridCol w:w="1075"/>
        <w:gridCol w:w="1325"/>
        <w:gridCol w:w="1950"/>
        <w:gridCol w:w="237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u w:val="none"/>
              </w:rPr>
              <w:t>申请人姓名</w:t>
            </w: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u w:val="none"/>
              </w:rPr>
              <w:t>性别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u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u w:val="none"/>
              </w:rPr>
              <w:t>出生日期</w:t>
            </w: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u w:val="none"/>
              </w:rPr>
              <w:t>身份证号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u w:val="none"/>
                <w:lang w:eastAsia="zh-CN"/>
              </w:rPr>
              <w:t>码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u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u w:val="none"/>
              </w:rPr>
              <w:t>户籍所在地</w:t>
            </w: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u w:val="none"/>
              </w:rPr>
              <w:t>文化程度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u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u w:val="none"/>
              </w:rPr>
              <w:t>是否接受过农业技能培训</w:t>
            </w: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u w:val="none"/>
              </w:rPr>
              <w:t>专业特长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u w:val="none"/>
              </w:rPr>
            </w:pPr>
          </w:p>
        </w:tc>
      </w:tr>
      <w:tr>
        <w:trPr>
          <w:trHeight w:val="630" w:hRule="atLeast"/>
          <w:jc w:val="center"/>
        </w:trPr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u w:val="none"/>
              </w:rPr>
              <w:t>现住所在地</w:t>
            </w: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u w:val="none"/>
              </w:rPr>
              <w:t>联系电话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u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u w:val="none"/>
              </w:rPr>
              <w:t>家庭农场名称</w:t>
            </w: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u w:val="none"/>
              </w:rPr>
              <w:t>地址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u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u w:val="none"/>
              </w:rPr>
              <w:t>经营类型</w:t>
            </w: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u w:val="none"/>
              </w:rPr>
              <w:t>主要农产品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u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u w:val="none"/>
              </w:rPr>
              <w:t>经营规模</w:t>
            </w: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u w:val="none"/>
              </w:rPr>
              <w:t>经营土地面积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u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u w:val="none"/>
              </w:rPr>
              <w:t>其中，流转土地面积</w:t>
            </w: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u w:val="none"/>
              </w:rPr>
              <w:t>土地流转年限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u w:val="none"/>
              </w:rPr>
            </w:pPr>
          </w:p>
        </w:tc>
      </w:tr>
      <w:tr>
        <w:trPr>
          <w:trHeight w:val="630" w:hRule="atLeast"/>
          <w:jc w:val="center"/>
        </w:trPr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u w:val="none"/>
              </w:rPr>
              <w:t>生产经营情况</w:t>
            </w: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u w:val="none"/>
              </w:rPr>
              <w:t>会计核算情况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u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u w:val="none"/>
              </w:rPr>
              <w:t>年产值</w:t>
            </w: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u w:val="none"/>
              </w:rPr>
              <w:t>纯收入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u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u w:val="none"/>
              </w:rPr>
              <w:t>从业人数</w:t>
            </w: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u w:val="none"/>
              </w:rPr>
              <w:t>其中，家庭成员数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u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5" w:hRule="atLeast"/>
          <w:jc w:val="center"/>
        </w:trPr>
        <w:tc>
          <w:tcPr>
            <w:tcW w:w="92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8"/>
                <w:szCs w:val="28"/>
                <w:u w:val="none"/>
              </w:rPr>
              <w:t>家庭成员劳动力信息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u w:val="none"/>
              </w:rPr>
              <w:t>姓名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u w:val="none"/>
              </w:rPr>
              <w:t>性别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u w:val="none"/>
              </w:rPr>
              <w:t>年龄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u w:val="none"/>
              </w:rPr>
              <w:t>文化程度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u w:val="none"/>
              </w:rPr>
              <w:t>与申请人关系</w:t>
            </w:r>
          </w:p>
        </w:tc>
      </w:tr>
      <w:tr>
        <w:trPr>
          <w:trHeight w:val="720" w:hRule="atLeast"/>
          <w:jc w:val="center"/>
        </w:trPr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2"/>
                <w:u w:val="none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2"/>
                <w:u w:val="none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2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2"/>
                <w:u w:val="none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2"/>
                <w:u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2"/>
                <w:u w:val="none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2"/>
                <w:u w:val="none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2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2"/>
                <w:u w:val="none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2"/>
                <w:u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2"/>
                <w:u w:val="none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2"/>
                <w:u w:val="none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2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2"/>
                <w:u w:val="none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2"/>
                <w:u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2"/>
                <w:u w:val="none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2"/>
                <w:u w:val="none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2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2"/>
                <w:u w:val="none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2"/>
                <w:u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9270" w:type="dxa"/>
            <w:gridSpan w:val="5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u w:val="none"/>
              </w:rPr>
              <w:t>（注：表中计量单位分别为亩、头、只、万元。）</w:t>
            </w:r>
          </w:p>
        </w:tc>
      </w:tr>
    </w:tbl>
    <w:p>
      <w:pPr>
        <w:spacing w:line="800" w:lineRule="exact"/>
        <w:rPr>
          <w:rFonts w:ascii="方正仿宋_GBK" w:hAnsi="仿宋" w:eastAsia="方正仿宋_GBK"/>
          <w:sz w:val="32"/>
          <w:szCs w:val="32"/>
          <w:u w:val="none"/>
        </w:rPr>
        <w:sectPr>
          <w:pgSz w:w="11906" w:h="16838"/>
          <w:pgMar w:top="1440" w:right="1134" w:bottom="1440" w:left="1134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rPr>
          <w:u w:val="none"/>
        </w:rPr>
      </w:pPr>
    </w:p>
    <w:p>
      <w:pPr>
        <w:rPr>
          <w:u w:val="none"/>
        </w:rPr>
      </w:pPr>
    </w:p>
    <w:tbl>
      <w:tblPr>
        <w:tblStyle w:val="5"/>
        <w:tblW w:w="8325" w:type="dxa"/>
        <w:tblInd w:w="1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0"/>
        <w:gridCol w:w="5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0" w:hRule="atLeast"/>
        </w:trPr>
        <w:tc>
          <w:tcPr>
            <w:tcW w:w="3280" w:type="dxa"/>
            <w:noWrap/>
            <w:vAlign w:val="center"/>
          </w:tcPr>
          <w:p>
            <w:pPr>
              <w:spacing w:line="800" w:lineRule="exact"/>
              <w:jc w:val="center"/>
              <w:rPr>
                <w:rFonts w:hint="eastAsia" w:ascii="仿宋_GB2312" w:hAnsi="仿宋" w:eastAsia="仿宋_GB2312"/>
                <w:kern w:val="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" w:eastAsia="仿宋_GB2312"/>
                <w:kern w:val="0"/>
                <w:sz w:val="32"/>
                <w:szCs w:val="32"/>
                <w:u w:val="none"/>
              </w:rPr>
              <w:t>团场</w:t>
            </w:r>
            <w:r>
              <w:rPr>
                <w:rFonts w:hint="eastAsia" w:ascii="仿宋_GB2312" w:hAnsi="仿宋" w:eastAsia="仿宋_GB2312"/>
                <w:kern w:val="0"/>
                <w:sz w:val="32"/>
                <w:szCs w:val="32"/>
                <w:u w:val="none"/>
                <w:lang w:eastAsia="zh-CN"/>
              </w:rPr>
              <w:t>经济发展办公室</w:t>
            </w:r>
          </w:p>
          <w:p>
            <w:pPr>
              <w:spacing w:line="800" w:lineRule="exact"/>
              <w:jc w:val="center"/>
              <w:rPr>
                <w:rFonts w:ascii="仿宋_GB2312" w:hAnsi="仿宋" w:eastAsia="仿宋_GB2312"/>
                <w:kern w:val="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" w:eastAsia="仿宋_GB2312"/>
                <w:kern w:val="0"/>
                <w:sz w:val="32"/>
                <w:szCs w:val="32"/>
                <w:u w:val="none"/>
              </w:rPr>
              <w:t>审核意见</w:t>
            </w:r>
          </w:p>
        </w:tc>
        <w:tc>
          <w:tcPr>
            <w:tcW w:w="5045" w:type="dxa"/>
            <w:noWrap/>
          </w:tcPr>
          <w:p>
            <w:pPr>
              <w:spacing w:line="800" w:lineRule="exact"/>
              <w:rPr>
                <w:rFonts w:ascii="仿宋_GB2312" w:hAnsi="仿宋" w:eastAsia="仿宋_GB2312"/>
                <w:kern w:val="0"/>
                <w:sz w:val="32"/>
                <w:szCs w:val="32"/>
                <w:u w:val="none"/>
              </w:rPr>
            </w:pPr>
          </w:p>
          <w:p>
            <w:pPr>
              <w:spacing w:line="800" w:lineRule="exact"/>
              <w:rPr>
                <w:rFonts w:ascii="仿宋_GB2312" w:hAnsi="仿宋" w:eastAsia="仿宋_GB2312"/>
                <w:kern w:val="0"/>
                <w:sz w:val="32"/>
                <w:szCs w:val="32"/>
                <w:u w:val="none"/>
              </w:rPr>
            </w:pPr>
          </w:p>
          <w:p>
            <w:pPr>
              <w:spacing w:line="800" w:lineRule="exact"/>
              <w:rPr>
                <w:rFonts w:ascii="仿宋_GB2312" w:hAnsi="仿宋" w:eastAsia="仿宋_GB2312"/>
                <w:kern w:val="0"/>
                <w:sz w:val="32"/>
                <w:szCs w:val="32"/>
                <w:u w:val="none"/>
              </w:rPr>
            </w:pPr>
          </w:p>
          <w:p>
            <w:pPr>
              <w:spacing w:line="800" w:lineRule="exact"/>
              <w:rPr>
                <w:rFonts w:ascii="仿宋_GB2312" w:hAnsi="仿宋" w:eastAsia="仿宋_GB2312"/>
                <w:kern w:val="0"/>
                <w:sz w:val="32"/>
                <w:szCs w:val="32"/>
                <w:u w:val="none"/>
              </w:rPr>
            </w:pPr>
          </w:p>
          <w:p>
            <w:pPr>
              <w:spacing w:line="800" w:lineRule="exact"/>
              <w:rPr>
                <w:rFonts w:ascii="仿宋_GB2312" w:hAnsi="仿宋" w:eastAsia="仿宋_GB2312"/>
                <w:kern w:val="0"/>
                <w:sz w:val="32"/>
                <w:szCs w:val="32"/>
                <w:u w:val="none"/>
              </w:rPr>
            </w:pPr>
          </w:p>
          <w:p>
            <w:pPr>
              <w:spacing w:line="500" w:lineRule="exact"/>
              <w:jc w:val="right"/>
              <w:rPr>
                <w:rFonts w:ascii="仿宋_GB2312" w:hAnsi="仿宋" w:eastAsia="仿宋_GB2312"/>
                <w:kern w:val="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" w:eastAsia="仿宋_GB2312"/>
                <w:kern w:val="0"/>
                <w:sz w:val="32"/>
                <w:szCs w:val="32"/>
                <w:u w:val="none"/>
              </w:rPr>
              <w:t>签字（盖章）</w:t>
            </w:r>
          </w:p>
          <w:p>
            <w:pPr>
              <w:spacing w:line="500" w:lineRule="exact"/>
              <w:jc w:val="right"/>
              <w:rPr>
                <w:rFonts w:ascii="仿宋_GB2312" w:hAnsi="仿宋" w:eastAsia="仿宋_GB2312"/>
                <w:kern w:val="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" w:eastAsia="仿宋_GB2312"/>
                <w:kern w:val="0"/>
                <w:sz w:val="32"/>
                <w:szCs w:val="32"/>
                <w:u w:val="none"/>
              </w:rPr>
              <w:t xml:space="preserve">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9" w:hRule="atLeast"/>
        </w:trPr>
        <w:tc>
          <w:tcPr>
            <w:tcW w:w="3280" w:type="dxa"/>
            <w:noWrap/>
            <w:vAlign w:val="center"/>
          </w:tcPr>
          <w:p>
            <w:pPr>
              <w:spacing w:line="800" w:lineRule="exact"/>
              <w:jc w:val="center"/>
              <w:rPr>
                <w:rFonts w:ascii="仿宋_GB2312" w:hAnsi="仿宋" w:eastAsia="仿宋_GB2312"/>
                <w:kern w:val="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" w:eastAsia="仿宋_GB2312"/>
                <w:kern w:val="0"/>
                <w:sz w:val="32"/>
                <w:szCs w:val="32"/>
                <w:u w:val="none"/>
              </w:rPr>
              <w:t>师农业农村局</w:t>
            </w:r>
          </w:p>
          <w:p>
            <w:pPr>
              <w:spacing w:line="800" w:lineRule="exact"/>
              <w:jc w:val="center"/>
              <w:rPr>
                <w:rFonts w:ascii="仿宋_GB2312" w:hAnsi="仿宋" w:eastAsia="仿宋_GB2312"/>
                <w:kern w:val="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" w:eastAsia="仿宋_GB2312"/>
                <w:kern w:val="0"/>
                <w:sz w:val="32"/>
                <w:szCs w:val="32"/>
                <w:u w:val="none"/>
              </w:rPr>
              <w:t>认定意见</w:t>
            </w:r>
          </w:p>
        </w:tc>
        <w:tc>
          <w:tcPr>
            <w:tcW w:w="5045" w:type="dxa"/>
            <w:noWrap/>
          </w:tcPr>
          <w:p>
            <w:pPr>
              <w:spacing w:line="800" w:lineRule="exact"/>
              <w:rPr>
                <w:rFonts w:ascii="仿宋_GB2312" w:hAnsi="仿宋" w:eastAsia="仿宋_GB2312"/>
                <w:kern w:val="0"/>
                <w:sz w:val="32"/>
                <w:szCs w:val="32"/>
                <w:u w:val="none"/>
              </w:rPr>
            </w:pPr>
          </w:p>
          <w:p>
            <w:pPr>
              <w:spacing w:line="800" w:lineRule="exact"/>
              <w:rPr>
                <w:rFonts w:ascii="仿宋_GB2312" w:hAnsi="仿宋" w:eastAsia="仿宋_GB2312"/>
                <w:kern w:val="0"/>
                <w:sz w:val="32"/>
                <w:szCs w:val="32"/>
                <w:u w:val="none"/>
              </w:rPr>
            </w:pPr>
          </w:p>
          <w:p>
            <w:pPr>
              <w:spacing w:line="800" w:lineRule="exact"/>
              <w:rPr>
                <w:rFonts w:ascii="仿宋_GB2312" w:hAnsi="仿宋" w:eastAsia="仿宋_GB2312"/>
                <w:kern w:val="0"/>
                <w:sz w:val="32"/>
                <w:szCs w:val="32"/>
                <w:u w:val="none"/>
              </w:rPr>
            </w:pPr>
          </w:p>
          <w:p>
            <w:pPr>
              <w:spacing w:line="800" w:lineRule="exact"/>
              <w:rPr>
                <w:rFonts w:ascii="仿宋_GB2312" w:hAnsi="仿宋" w:eastAsia="仿宋_GB2312"/>
                <w:kern w:val="0"/>
                <w:sz w:val="32"/>
                <w:szCs w:val="32"/>
                <w:u w:val="none"/>
              </w:rPr>
            </w:pPr>
          </w:p>
          <w:p>
            <w:pPr>
              <w:spacing w:line="800" w:lineRule="exact"/>
              <w:rPr>
                <w:rFonts w:ascii="仿宋_GB2312" w:hAnsi="仿宋" w:eastAsia="仿宋_GB2312"/>
                <w:kern w:val="0"/>
                <w:sz w:val="32"/>
                <w:szCs w:val="32"/>
                <w:u w:val="none"/>
              </w:rPr>
            </w:pPr>
          </w:p>
          <w:p>
            <w:pPr>
              <w:spacing w:line="500" w:lineRule="exact"/>
              <w:jc w:val="right"/>
              <w:rPr>
                <w:rFonts w:ascii="仿宋_GB2312" w:hAnsi="仿宋" w:eastAsia="仿宋_GB2312"/>
                <w:kern w:val="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" w:eastAsia="仿宋_GB2312"/>
                <w:kern w:val="0"/>
                <w:sz w:val="32"/>
                <w:szCs w:val="32"/>
                <w:u w:val="none"/>
              </w:rPr>
              <w:t>签字（盖章）</w:t>
            </w:r>
          </w:p>
          <w:p>
            <w:pPr>
              <w:spacing w:line="500" w:lineRule="exact"/>
              <w:jc w:val="right"/>
              <w:rPr>
                <w:rFonts w:ascii="仿宋_GB2312" w:hAnsi="仿宋" w:eastAsia="仿宋_GB2312"/>
                <w:kern w:val="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" w:eastAsia="仿宋_GB2312"/>
                <w:kern w:val="0"/>
                <w:sz w:val="32"/>
                <w:szCs w:val="32"/>
                <w:u w:val="none"/>
              </w:rPr>
              <w:t xml:space="preserve">    年  月  日</w:t>
            </w:r>
          </w:p>
        </w:tc>
      </w:tr>
    </w:tbl>
    <w:p>
      <w:pPr>
        <w:tabs>
          <w:tab w:val="left" w:pos="4830"/>
        </w:tabs>
        <w:bidi w:val="0"/>
        <w:jc w:val="left"/>
        <w:rPr>
          <w:rFonts w:hint="default"/>
          <w:lang w:val="en-US" w:eastAsia="zh-CN"/>
        </w:rPr>
      </w:pPr>
    </w:p>
    <w:sectPr>
      <w:footerReference r:id="rId4" w:type="default"/>
      <w:pgSz w:w="12240" w:h="15840"/>
      <w:pgMar w:top="1440" w:right="1800" w:bottom="1440" w:left="1800" w:header="720" w:footer="720" w:gutter="0"/>
      <w:pgNumType w:fmt="numberInDash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 Narrow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 Narrow">
    <w:panose1 w:val="020B0506020202030204"/>
    <w:charset w:val="00"/>
    <w:family w:val="auto"/>
    <w:pitch w:val="default"/>
    <w:sig w:usb0="00000287" w:usb1="00000000" w:usb2="00000000" w:usb3="00000000" w:csb0="2000009F" w:csb1="DFD7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-190500</wp:posOffset>
              </wp:positionV>
              <wp:extent cx="655955" cy="321945"/>
              <wp:effectExtent l="0" t="0" r="0" b="0"/>
              <wp:wrapNone/>
              <wp:docPr id="1" name="文本框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5955" cy="321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- 14 -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27" o:spid="_x0000_s1026" o:spt="202" type="#_x0000_t202" style="position:absolute;left:0pt;margin-top:-15pt;height:25.35pt;width:51.65pt;mso-position-horizontal:outside;mso-position-horizontal-relative:margin;z-index:251657216;mso-width-relative:page;mso-height-relative:page;" filled="f" stroked="f" coordsize="21600,21600" o:gfxdata="UEsDBAoAAAAAAIdO4kAAAAAAAAAAAAAAAAAEAAAAZHJzL1BLAwQUAAAACACHTuJAQds0tNYAAAAH&#10;AQAADwAAAGRycy9kb3ducmV2LnhtbE2PzU7DMBCE70i8g7VI3Fq7jVRomk2FEJyQEGk4cHTibWI1&#10;XofY/eHtcU9w29GMZr4tthc3iBNNwXpGWMwVCOLWG8sdwmf9OnsEEaJmowfPhPBDAbbl7U2hc+PP&#10;XNFpFzuRSjjkGqGPccylDG1PToe5H4mTt/eT0zHJqZNm0udU7ga5VGolnbacFno90nNP7WF3dAhP&#10;X1y92O/35qPaV7au14rfVgfE+7uF2oCIdIl/YbjiJ3QoE1Pjj2yCGBDSIxFhlql0XG2VZSAahKV6&#10;AFkW8j9/+QtQSwMEFAAAAAgAh07iQK9wQO6jAQAAJgMAAA4AAABkcnMvZTJvRG9jLnhtbK1SS27b&#10;MBDdB+gdCO5rym6VNILlAEWQIEDRBnB7AJoiLQIkhyAZS75Ae4Ouuuk+5/I5MqQ/adJd0c1oODN6&#10;fO8N51ejNWQjQ9TgWjqdVJRIJ6DTbt3Sb19v3n6gJCbuOm7AyZZuZaRXizdn88E3cgY9mE4GgiAu&#10;NoNvaZ+SbxiLopeWxwl46bCpIFie8BjWrAt8QHRr2KyqztkAofMBhIwRq9f7Jl0UfKWkSF+UijIR&#10;01LklkoMJa5yZIs5b9aB+16LAw3+Dyws1w4vPUFd88TJQ9B/QVktAkRQaSLAMlBKC1k0oJpp9UrN&#10;sudeFi1oTvQnm+L/gxWfN/eB6A53R4njFle0+/lj9+tx9/s7mVazi+zQ4GODg0uPo2n8CGOePtQj&#10;FrPwUQWbvyiJYB+93p78lWMiAovndX1Z15QIbL2bTS/f1xmFPf/sQ0y3EizJSUsDrq+4yjefYtqP&#10;HkfyXQ5utDFY541xLwqImSssM98zzFkaV+OB9gq6Laoxdw7NzA/jmIRjsjomDz7odY90iuYCicso&#10;vA8PJ2/7z3O5+Pl5L54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Qds0tNYAAAAHAQAADwAAAAAA&#10;AAABACAAAAAiAAAAZHJzL2Rvd25yZXYueG1sUEsBAhQAFAAAAAgAh07iQK9wQO6jAQAAJgMAAA4A&#10;AAAAAAAAAQAgAAAAJQEAAGRycy9lMm9Eb2MueG1sUEsFBgAAAAAGAAYAWQEAADo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- 14 -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-225425</wp:posOffset>
              </wp:positionV>
              <wp:extent cx="429895" cy="411480"/>
              <wp:effectExtent l="0" t="0" r="0" b="0"/>
              <wp:wrapNone/>
              <wp:docPr id="2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9895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- 17 -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-17.75pt;height:32.4pt;width:33.85pt;mso-position-horizontal:outside;mso-position-horizontal-relative:margin;z-index:251658240;mso-width-relative:page;mso-height-relative:page;" filled="f" stroked="f" coordsize="21600,21600" o:gfxdata="UEsDBAoAAAAAAIdO4kAAAAAAAAAAAAAAAAAEAAAAZHJzL1BLAwQUAAAACACHTuJATCQvtNcAAAAG&#10;AQAADwAAAGRycy9kb3ducmV2LnhtbE2PzU7DMBCE70i8g7WVuLV2WzWlaTYVQnBCQqThwNGJt0nU&#10;eB1i94e3x5zKcTSjmW+y3dX24kyj7xwjzGcKBHHtTMcNwmf5On0E4YNmo3vHhPBDHnb5/V2mU+Mu&#10;XNB5HxoRS9inGqENYUil9HVLVvuZG4ijd3Cj1SHKsZFm1JdYbnu5UCqRVnccF1o90HNL9XF/sghP&#10;X1y8dN/v1UdxKLqy3Ch+S46ID5O52oIIdA23MPzhR3TII1PlTmy86BHikYAwXa5WIKKdrNcgKoTF&#10;Zgkyz+R//PwXUEsDBBQAAAAIAIdO4kB0f5HAogEAACYDAAAOAAAAZHJzL2Uyb0RvYy54bWytUktu&#10;2zAQ3RfoHQjua0qCUziC5QBFkKJAkRZIewCaIi0C/GHIWPIF0htk1U33PZfP0SFjOU27K7oZDWdG&#10;j++94fpqsobsJUTtXUfrRUWJdML32u06+vXLzZsVJTFx13PjnezoQUZ6tXn9aj2GVjZ+8KaXQBDE&#10;xXYMHR1SCi1jUQzS8rjwQTpsKg+WJzzCjvXAR0S3hjVV9ZaNHvoAXsgYsXr91KSbgq+UFOmTUlEm&#10;YjqK3FKJUOI2R7ZZ83YHPAxanGjwf2BhuXZ46RnqmidO7kH/BWW1AB+9SgvhLfNKaSGLBlRTV3+o&#10;uRt4kEULmhPD2ab4/2DF7f4zEN13tKHEcYsrOj5+O37/efzxQOqqucgOjSG2OHgXcDRN7/yEm57r&#10;EYtZ+KTA5i9KIthHrw9nf+WUiMDisrlcXV5QIrC1rOvlqvjPnn8OENN76S3JSUcB11dc5fuPMSER&#10;HJ1H8l3O32hjygqNe1HAwVxhmfkTw5ylaTud5Gx9f0A15oNDM/PDmBOYk+2c3AfQuwHpFM0FEpdR&#10;yJweTt727+dy8fPz3vw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TCQvtNcAAAAGAQAADwAAAAAA&#10;AAABACAAAAAiAAAAZHJzL2Rvd25yZXYueG1sUEsBAhQAFAAAAAgAh07iQHR/kcCiAQAAJgMAAA4A&#10;AAAAAAAAAQAgAAAAJgEAAGRycy9lMm9Eb2MueG1sUEsFBgAAAAAGAAYAWQEAADo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asciiTheme="majorEastAsia" w:hAnsiTheme="majorEastAsia" w:eastAsia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ajorEastAsia" w:hAnsiTheme="majorEastAsia" w:eastAsiaTheme="majorEastAsia" w:cstheme="majorEastAsia"/>
                        <w:sz w:val="28"/>
                        <w:szCs w:val="28"/>
                      </w:rPr>
                      <w:t>- 17 -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E88"/>
    <w:rsid w:val="000117C7"/>
    <w:rsid w:val="0002468C"/>
    <w:rsid w:val="000302B5"/>
    <w:rsid w:val="00040A83"/>
    <w:rsid w:val="00061AC0"/>
    <w:rsid w:val="000A171A"/>
    <w:rsid w:val="000C26C3"/>
    <w:rsid w:val="000D4EBE"/>
    <w:rsid w:val="000F2812"/>
    <w:rsid w:val="00123D91"/>
    <w:rsid w:val="00144290"/>
    <w:rsid w:val="001479E5"/>
    <w:rsid w:val="00153F3D"/>
    <w:rsid w:val="001569C2"/>
    <w:rsid w:val="00157857"/>
    <w:rsid w:val="0016239D"/>
    <w:rsid w:val="00185EDB"/>
    <w:rsid w:val="001A3F46"/>
    <w:rsid w:val="001B0E60"/>
    <w:rsid w:val="001C7597"/>
    <w:rsid w:val="001E5965"/>
    <w:rsid w:val="00202D12"/>
    <w:rsid w:val="00236E27"/>
    <w:rsid w:val="00275A44"/>
    <w:rsid w:val="00294D6B"/>
    <w:rsid w:val="002A435C"/>
    <w:rsid w:val="002D5D7D"/>
    <w:rsid w:val="002F6381"/>
    <w:rsid w:val="00326202"/>
    <w:rsid w:val="00330FCB"/>
    <w:rsid w:val="00331758"/>
    <w:rsid w:val="00343990"/>
    <w:rsid w:val="003474D3"/>
    <w:rsid w:val="0038475E"/>
    <w:rsid w:val="003B7722"/>
    <w:rsid w:val="003C497C"/>
    <w:rsid w:val="003D0164"/>
    <w:rsid w:val="003D11A3"/>
    <w:rsid w:val="003E2F08"/>
    <w:rsid w:val="00402160"/>
    <w:rsid w:val="00417508"/>
    <w:rsid w:val="00421D46"/>
    <w:rsid w:val="004237B3"/>
    <w:rsid w:val="004244FF"/>
    <w:rsid w:val="00426285"/>
    <w:rsid w:val="00426351"/>
    <w:rsid w:val="00437489"/>
    <w:rsid w:val="004643D6"/>
    <w:rsid w:val="004737AC"/>
    <w:rsid w:val="00477AC6"/>
    <w:rsid w:val="00493E3F"/>
    <w:rsid w:val="0049430B"/>
    <w:rsid w:val="004D1B24"/>
    <w:rsid w:val="004D7B89"/>
    <w:rsid w:val="005057EB"/>
    <w:rsid w:val="0051779D"/>
    <w:rsid w:val="00526C59"/>
    <w:rsid w:val="0053003C"/>
    <w:rsid w:val="005304C1"/>
    <w:rsid w:val="005345AD"/>
    <w:rsid w:val="005652C3"/>
    <w:rsid w:val="00566172"/>
    <w:rsid w:val="00571DEB"/>
    <w:rsid w:val="00583647"/>
    <w:rsid w:val="005D7A56"/>
    <w:rsid w:val="005E15F3"/>
    <w:rsid w:val="00607D6D"/>
    <w:rsid w:val="006207DE"/>
    <w:rsid w:val="0063011A"/>
    <w:rsid w:val="00630A1D"/>
    <w:rsid w:val="00643AB9"/>
    <w:rsid w:val="00651255"/>
    <w:rsid w:val="00652F8C"/>
    <w:rsid w:val="00661A91"/>
    <w:rsid w:val="00687CC6"/>
    <w:rsid w:val="006946CB"/>
    <w:rsid w:val="006C03BE"/>
    <w:rsid w:val="006C1A9B"/>
    <w:rsid w:val="006F28DD"/>
    <w:rsid w:val="007508DD"/>
    <w:rsid w:val="00762AFB"/>
    <w:rsid w:val="007B56D5"/>
    <w:rsid w:val="007B57A1"/>
    <w:rsid w:val="007E10A9"/>
    <w:rsid w:val="008335F5"/>
    <w:rsid w:val="00833A72"/>
    <w:rsid w:val="00835698"/>
    <w:rsid w:val="00874ED2"/>
    <w:rsid w:val="00875E4C"/>
    <w:rsid w:val="00882797"/>
    <w:rsid w:val="00896B0F"/>
    <w:rsid w:val="008C30F1"/>
    <w:rsid w:val="008E0805"/>
    <w:rsid w:val="008E5121"/>
    <w:rsid w:val="009035A2"/>
    <w:rsid w:val="00963FAF"/>
    <w:rsid w:val="009828DE"/>
    <w:rsid w:val="00984D05"/>
    <w:rsid w:val="0098583A"/>
    <w:rsid w:val="00990A93"/>
    <w:rsid w:val="009A535C"/>
    <w:rsid w:val="009C5D32"/>
    <w:rsid w:val="009D5209"/>
    <w:rsid w:val="009E5270"/>
    <w:rsid w:val="00A051DE"/>
    <w:rsid w:val="00A059A5"/>
    <w:rsid w:val="00A36FF8"/>
    <w:rsid w:val="00A57055"/>
    <w:rsid w:val="00A70FDC"/>
    <w:rsid w:val="00AB655E"/>
    <w:rsid w:val="00AD16C1"/>
    <w:rsid w:val="00AE2AD6"/>
    <w:rsid w:val="00AE65E4"/>
    <w:rsid w:val="00B065B5"/>
    <w:rsid w:val="00B15490"/>
    <w:rsid w:val="00B515D0"/>
    <w:rsid w:val="00B67259"/>
    <w:rsid w:val="00BC05E3"/>
    <w:rsid w:val="00BE6185"/>
    <w:rsid w:val="00C220DB"/>
    <w:rsid w:val="00C25DE1"/>
    <w:rsid w:val="00C368D0"/>
    <w:rsid w:val="00C46F84"/>
    <w:rsid w:val="00C56C17"/>
    <w:rsid w:val="00C62970"/>
    <w:rsid w:val="00C638BB"/>
    <w:rsid w:val="00C66EEE"/>
    <w:rsid w:val="00C74BB1"/>
    <w:rsid w:val="00C76E64"/>
    <w:rsid w:val="00C8177B"/>
    <w:rsid w:val="00C869D3"/>
    <w:rsid w:val="00C94B08"/>
    <w:rsid w:val="00CC62C6"/>
    <w:rsid w:val="00D005E0"/>
    <w:rsid w:val="00D14502"/>
    <w:rsid w:val="00D265CA"/>
    <w:rsid w:val="00D273B2"/>
    <w:rsid w:val="00D4798E"/>
    <w:rsid w:val="00D52494"/>
    <w:rsid w:val="00D762BB"/>
    <w:rsid w:val="00D86654"/>
    <w:rsid w:val="00D91538"/>
    <w:rsid w:val="00D97D69"/>
    <w:rsid w:val="00DA7FEF"/>
    <w:rsid w:val="00DC70A5"/>
    <w:rsid w:val="00DE3518"/>
    <w:rsid w:val="00E47968"/>
    <w:rsid w:val="00E56E88"/>
    <w:rsid w:val="00EA0A2B"/>
    <w:rsid w:val="00EA744E"/>
    <w:rsid w:val="00EB22CA"/>
    <w:rsid w:val="00EC4666"/>
    <w:rsid w:val="00ED4BC4"/>
    <w:rsid w:val="00EE7F13"/>
    <w:rsid w:val="00F06F23"/>
    <w:rsid w:val="00F16AB5"/>
    <w:rsid w:val="00F22018"/>
    <w:rsid w:val="00F233EF"/>
    <w:rsid w:val="00F31609"/>
    <w:rsid w:val="00F4591E"/>
    <w:rsid w:val="00F4686F"/>
    <w:rsid w:val="00F51B1F"/>
    <w:rsid w:val="00F54FF9"/>
    <w:rsid w:val="00F66CDC"/>
    <w:rsid w:val="00F77EEA"/>
    <w:rsid w:val="00F95BE0"/>
    <w:rsid w:val="00FE661D"/>
    <w:rsid w:val="010B0B8B"/>
    <w:rsid w:val="012748CB"/>
    <w:rsid w:val="013A1B48"/>
    <w:rsid w:val="0159398D"/>
    <w:rsid w:val="01685C1B"/>
    <w:rsid w:val="0170416C"/>
    <w:rsid w:val="017E3506"/>
    <w:rsid w:val="01AF381C"/>
    <w:rsid w:val="01BE06E0"/>
    <w:rsid w:val="01D1156F"/>
    <w:rsid w:val="01D569BD"/>
    <w:rsid w:val="02306604"/>
    <w:rsid w:val="02522264"/>
    <w:rsid w:val="02A642EA"/>
    <w:rsid w:val="02D37803"/>
    <w:rsid w:val="02D91FF6"/>
    <w:rsid w:val="02FE598F"/>
    <w:rsid w:val="031C7627"/>
    <w:rsid w:val="036E0922"/>
    <w:rsid w:val="03A214E9"/>
    <w:rsid w:val="041E3A98"/>
    <w:rsid w:val="04700962"/>
    <w:rsid w:val="04B327A2"/>
    <w:rsid w:val="04DD0FEE"/>
    <w:rsid w:val="04DD6491"/>
    <w:rsid w:val="050178EB"/>
    <w:rsid w:val="050F4765"/>
    <w:rsid w:val="05257928"/>
    <w:rsid w:val="05325589"/>
    <w:rsid w:val="05553784"/>
    <w:rsid w:val="055F147A"/>
    <w:rsid w:val="05A46822"/>
    <w:rsid w:val="05A90A5F"/>
    <w:rsid w:val="05BA7478"/>
    <w:rsid w:val="05F42AA5"/>
    <w:rsid w:val="06311A8F"/>
    <w:rsid w:val="06446417"/>
    <w:rsid w:val="064B62B2"/>
    <w:rsid w:val="06573A12"/>
    <w:rsid w:val="067E5841"/>
    <w:rsid w:val="06A50182"/>
    <w:rsid w:val="06BB4451"/>
    <w:rsid w:val="06CB6E37"/>
    <w:rsid w:val="07066848"/>
    <w:rsid w:val="07373416"/>
    <w:rsid w:val="07487244"/>
    <w:rsid w:val="082979C1"/>
    <w:rsid w:val="082C6660"/>
    <w:rsid w:val="08456ECF"/>
    <w:rsid w:val="08C90EFD"/>
    <w:rsid w:val="08EB4B29"/>
    <w:rsid w:val="093C0AD9"/>
    <w:rsid w:val="093D24E1"/>
    <w:rsid w:val="09785922"/>
    <w:rsid w:val="097D3E96"/>
    <w:rsid w:val="09980258"/>
    <w:rsid w:val="09DA42FD"/>
    <w:rsid w:val="09E804D8"/>
    <w:rsid w:val="0A223335"/>
    <w:rsid w:val="0AB640C5"/>
    <w:rsid w:val="0AC10F82"/>
    <w:rsid w:val="0ACF4200"/>
    <w:rsid w:val="0AE8108C"/>
    <w:rsid w:val="0AE96756"/>
    <w:rsid w:val="0B5A049A"/>
    <w:rsid w:val="0B637E14"/>
    <w:rsid w:val="0B6B617B"/>
    <w:rsid w:val="0B810530"/>
    <w:rsid w:val="0B866780"/>
    <w:rsid w:val="0BBD0C60"/>
    <w:rsid w:val="0BE806B7"/>
    <w:rsid w:val="0BF010E1"/>
    <w:rsid w:val="0C046B0C"/>
    <w:rsid w:val="0C475DA6"/>
    <w:rsid w:val="0C720630"/>
    <w:rsid w:val="0C841A81"/>
    <w:rsid w:val="0C842012"/>
    <w:rsid w:val="0CA61A93"/>
    <w:rsid w:val="0CB26611"/>
    <w:rsid w:val="0CD92EF7"/>
    <w:rsid w:val="0D0059E0"/>
    <w:rsid w:val="0D24160C"/>
    <w:rsid w:val="0D432991"/>
    <w:rsid w:val="0D4410E7"/>
    <w:rsid w:val="0D506F21"/>
    <w:rsid w:val="0D7C346A"/>
    <w:rsid w:val="0DB466CB"/>
    <w:rsid w:val="0DC21829"/>
    <w:rsid w:val="0DD642ED"/>
    <w:rsid w:val="0DFB0843"/>
    <w:rsid w:val="0E494014"/>
    <w:rsid w:val="0E4B7677"/>
    <w:rsid w:val="0E891CDC"/>
    <w:rsid w:val="0E964544"/>
    <w:rsid w:val="0EAE3174"/>
    <w:rsid w:val="0EBC73A5"/>
    <w:rsid w:val="0F5C633A"/>
    <w:rsid w:val="0FB85546"/>
    <w:rsid w:val="0FCF7670"/>
    <w:rsid w:val="0FEC3735"/>
    <w:rsid w:val="100C2EA8"/>
    <w:rsid w:val="10264075"/>
    <w:rsid w:val="102A778F"/>
    <w:rsid w:val="1043148D"/>
    <w:rsid w:val="104D315C"/>
    <w:rsid w:val="106E745C"/>
    <w:rsid w:val="109E63A9"/>
    <w:rsid w:val="10AC11C6"/>
    <w:rsid w:val="10CC2D7C"/>
    <w:rsid w:val="110070D5"/>
    <w:rsid w:val="110B28D0"/>
    <w:rsid w:val="1115598B"/>
    <w:rsid w:val="115C5560"/>
    <w:rsid w:val="1177231A"/>
    <w:rsid w:val="11773159"/>
    <w:rsid w:val="11773D89"/>
    <w:rsid w:val="117A4F8C"/>
    <w:rsid w:val="117C2FDD"/>
    <w:rsid w:val="11892C24"/>
    <w:rsid w:val="11BF54DC"/>
    <w:rsid w:val="11DC796E"/>
    <w:rsid w:val="120D18A9"/>
    <w:rsid w:val="125646C5"/>
    <w:rsid w:val="126665A3"/>
    <w:rsid w:val="12676877"/>
    <w:rsid w:val="1268404D"/>
    <w:rsid w:val="12AC66EC"/>
    <w:rsid w:val="12E8688D"/>
    <w:rsid w:val="12EA4F93"/>
    <w:rsid w:val="13107077"/>
    <w:rsid w:val="13162F7C"/>
    <w:rsid w:val="131B6F5A"/>
    <w:rsid w:val="138259FB"/>
    <w:rsid w:val="13A67BA7"/>
    <w:rsid w:val="13DA0123"/>
    <w:rsid w:val="13F464ED"/>
    <w:rsid w:val="14110D8C"/>
    <w:rsid w:val="141901B7"/>
    <w:rsid w:val="141E55F8"/>
    <w:rsid w:val="1453253B"/>
    <w:rsid w:val="14826A86"/>
    <w:rsid w:val="14913383"/>
    <w:rsid w:val="14A47411"/>
    <w:rsid w:val="14B33717"/>
    <w:rsid w:val="15081769"/>
    <w:rsid w:val="15084FC6"/>
    <w:rsid w:val="15347316"/>
    <w:rsid w:val="1563673E"/>
    <w:rsid w:val="157631DA"/>
    <w:rsid w:val="15B4135D"/>
    <w:rsid w:val="15BD1E36"/>
    <w:rsid w:val="15D14BF4"/>
    <w:rsid w:val="15DF3C42"/>
    <w:rsid w:val="160963EA"/>
    <w:rsid w:val="164B56BA"/>
    <w:rsid w:val="165B0DFE"/>
    <w:rsid w:val="166F3707"/>
    <w:rsid w:val="16FA6858"/>
    <w:rsid w:val="172D028C"/>
    <w:rsid w:val="17436903"/>
    <w:rsid w:val="174D4A18"/>
    <w:rsid w:val="17605713"/>
    <w:rsid w:val="17626662"/>
    <w:rsid w:val="178D0BCB"/>
    <w:rsid w:val="17974E3F"/>
    <w:rsid w:val="17B53749"/>
    <w:rsid w:val="17CB7EE5"/>
    <w:rsid w:val="17F97EA5"/>
    <w:rsid w:val="181F1AAE"/>
    <w:rsid w:val="18530F31"/>
    <w:rsid w:val="18543BB4"/>
    <w:rsid w:val="187541EF"/>
    <w:rsid w:val="187F2766"/>
    <w:rsid w:val="18F14DEB"/>
    <w:rsid w:val="190331AD"/>
    <w:rsid w:val="19133743"/>
    <w:rsid w:val="19212687"/>
    <w:rsid w:val="19886685"/>
    <w:rsid w:val="19901595"/>
    <w:rsid w:val="19B37462"/>
    <w:rsid w:val="1A146869"/>
    <w:rsid w:val="1A1E054A"/>
    <w:rsid w:val="1A5D157A"/>
    <w:rsid w:val="1A710C43"/>
    <w:rsid w:val="1A7644E1"/>
    <w:rsid w:val="1AC16DFD"/>
    <w:rsid w:val="1AF30411"/>
    <w:rsid w:val="1B805399"/>
    <w:rsid w:val="1BBA1B54"/>
    <w:rsid w:val="1BC15BF5"/>
    <w:rsid w:val="1C65254A"/>
    <w:rsid w:val="1C9A6240"/>
    <w:rsid w:val="1CBD3E3C"/>
    <w:rsid w:val="1CC279DC"/>
    <w:rsid w:val="1CCF4621"/>
    <w:rsid w:val="1D1D54D8"/>
    <w:rsid w:val="1D8452C4"/>
    <w:rsid w:val="1DC5022E"/>
    <w:rsid w:val="1DD06533"/>
    <w:rsid w:val="1E12693E"/>
    <w:rsid w:val="1E33653D"/>
    <w:rsid w:val="1E3874C8"/>
    <w:rsid w:val="1E3B0084"/>
    <w:rsid w:val="1E455F15"/>
    <w:rsid w:val="1E47740E"/>
    <w:rsid w:val="1E5419E6"/>
    <w:rsid w:val="1E6E7B94"/>
    <w:rsid w:val="1E8018B2"/>
    <w:rsid w:val="1E8E2E4A"/>
    <w:rsid w:val="1F121796"/>
    <w:rsid w:val="1F657DBC"/>
    <w:rsid w:val="1F9E5175"/>
    <w:rsid w:val="1FCF5E3C"/>
    <w:rsid w:val="1FE33111"/>
    <w:rsid w:val="20054546"/>
    <w:rsid w:val="200E1D4A"/>
    <w:rsid w:val="20396099"/>
    <w:rsid w:val="206637C6"/>
    <w:rsid w:val="20774730"/>
    <w:rsid w:val="21173C56"/>
    <w:rsid w:val="212C2600"/>
    <w:rsid w:val="21784F9A"/>
    <w:rsid w:val="218019F3"/>
    <w:rsid w:val="21981A10"/>
    <w:rsid w:val="21B3284B"/>
    <w:rsid w:val="21D17C31"/>
    <w:rsid w:val="21EA2A10"/>
    <w:rsid w:val="224B267A"/>
    <w:rsid w:val="226D04EA"/>
    <w:rsid w:val="227218D3"/>
    <w:rsid w:val="22E14C57"/>
    <w:rsid w:val="233A226F"/>
    <w:rsid w:val="23512EB6"/>
    <w:rsid w:val="2356344B"/>
    <w:rsid w:val="23AC41CC"/>
    <w:rsid w:val="23B361B7"/>
    <w:rsid w:val="24293F48"/>
    <w:rsid w:val="249B2240"/>
    <w:rsid w:val="24AA02B3"/>
    <w:rsid w:val="24D15002"/>
    <w:rsid w:val="251C0191"/>
    <w:rsid w:val="253259F9"/>
    <w:rsid w:val="25515860"/>
    <w:rsid w:val="256B18EE"/>
    <w:rsid w:val="25CE2643"/>
    <w:rsid w:val="261B08DD"/>
    <w:rsid w:val="264A4025"/>
    <w:rsid w:val="264A58FD"/>
    <w:rsid w:val="267C376D"/>
    <w:rsid w:val="26D10835"/>
    <w:rsid w:val="26E7355F"/>
    <w:rsid w:val="27086A21"/>
    <w:rsid w:val="271D26E4"/>
    <w:rsid w:val="272E7428"/>
    <w:rsid w:val="27657265"/>
    <w:rsid w:val="27B32A6D"/>
    <w:rsid w:val="280409E9"/>
    <w:rsid w:val="28717C8C"/>
    <w:rsid w:val="287432F7"/>
    <w:rsid w:val="287764BB"/>
    <w:rsid w:val="287E1DDF"/>
    <w:rsid w:val="28821DB4"/>
    <w:rsid w:val="28A0670A"/>
    <w:rsid w:val="28E62B2F"/>
    <w:rsid w:val="28F25D04"/>
    <w:rsid w:val="29393C76"/>
    <w:rsid w:val="295A6D61"/>
    <w:rsid w:val="29792CCF"/>
    <w:rsid w:val="29B51D14"/>
    <w:rsid w:val="29B91E1E"/>
    <w:rsid w:val="29D86857"/>
    <w:rsid w:val="29DB7F30"/>
    <w:rsid w:val="29DF503D"/>
    <w:rsid w:val="2A063E9F"/>
    <w:rsid w:val="2A0A3512"/>
    <w:rsid w:val="2A14078A"/>
    <w:rsid w:val="2A296A83"/>
    <w:rsid w:val="2A46479C"/>
    <w:rsid w:val="2A5B01BC"/>
    <w:rsid w:val="2A80147C"/>
    <w:rsid w:val="2AA80187"/>
    <w:rsid w:val="2AC6775D"/>
    <w:rsid w:val="2AC72B4B"/>
    <w:rsid w:val="2B2401D7"/>
    <w:rsid w:val="2B416EF4"/>
    <w:rsid w:val="2B7C7D3E"/>
    <w:rsid w:val="2BA941FB"/>
    <w:rsid w:val="2BC77129"/>
    <w:rsid w:val="2BD96DB8"/>
    <w:rsid w:val="2C093D24"/>
    <w:rsid w:val="2C3E0EE8"/>
    <w:rsid w:val="2C6162D0"/>
    <w:rsid w:val="2C8B1D70"/>
    <w:rsid w:val="2C94541E"/>
    <w:rsid w:val="2C9855C5"/>
    <w:rsid w:val="2C986577"/>
    <w:rsid w:val="2CB7331E"/>
    <w:rsid w:val="2D5D260B"/>
    <w:rsid w:val="2D5E6B75"/>
    <w:rsid w:val="2D772006"/>
    <w:rsid w:val="2D7B27E8"/>
    <w:rsid w:val="2DC10D21"/>
    <w:rsid w:val="2DD6101C"/>
    <w:rsid w:val="2DDD2755"/>
    <w:rsid w:val="2DE419D5"/>
    <w:rsid w:val="2E0C043D"/>
    <w:rsid w:val="2E0C0CD0"/>
    <w:rsid w:val="2E265316"/>
    <w:rsid w:val="2E7152D8"/>
    <w:rsid w:val="2E8A3286"/>
    <w:rsid w:val="2E996056"/>
    <w:rsid w:val="2EAF585C"/>
    <w:rsid w:val="2EB67625"/>
    <w:rsid w:val="2EC82679"/>
    <w:rsid w:val="2F094214"/>
    <w:rsid w:val="2F314A10"/>
    <w:rsid w:val="2F5F17AD"/>
    <w:rsid w:val="2F614237"/>
    <w:rsid w:val="2FAC2E58"/>
    <w:rsid w:val="2FBB71C4"/>
    <w:rsid w:val="2FE21DEF"/>
    <w:rsid w:val="301C6B7A"/>
    <w:rsid w:val="30474902"/>
    <w:rsid w:val="3070337B"/>
    <w:rsid w:val="307D2BB1"/>
    <w:rsid w:val="308B1B6E"/>
    <w:rsid w:val="309D4568"/>
    <w:rsid w:val="30A32BED"/>
    <w:rsid w:val="30A6364A"/>
    <w:rsid w:val="30A84946"/>
    <w:rsid w:val="30CC5E9E"/>
    <w:rsid w:val="30E41046"/>
    <w:rsid w:val="312E7476"/>
    <w:rsid w:val="314A0E60"/>
    <w:rsid w:val="314E5D9C"/>
    <w:rsid w:val="31666D24"/>
    <w:rsid w:val="31AE789B"/>
    <w:rsid w:val="31C07C2E"/>
    <w:rsid w:val="32015B32"/>
    <w:rsid w:val="32602737"/>
    <w:rsid w:val="32AB2888"/>
    <w:rsid w:val="32AD0021"/>
    <w:rsid w:val="32AD2D52"/>
    <w:rsid w:val="32D6619A"/>
    <w:rsid w:val="32F30429"/>
    <w:rsid w:val="32F9639A"/>
    <w:rsid w:val="332C7425"/>
    <w:rsid w:val="333A6FBF"/>
    <w:rsid w:val="335151A1"/>
    <w:rsid w:val="337E3740"/>
    <w:rsid w:val="33922DAF"/>
    <w:rsid w:val="33A805FD"/>
    <w:rsid w:val="341C2326"/>
    <w:rsid w:val="3456057B"/>
    <w:rsid w:val="345F2A71"/>
    <w:rsid w:val="34A1607A"/>
    <w:rsid w:val="34CA2CA4"/>
    <w:rsid w:val="34E14216"/>
    <w:rsid w:val="34E60E66"/>
    <w:rsid w:val="34EE5CD3"/>
    <w:rsid w:val="350B63A5"/>
    <w:rsid w:val="353071F0"/>
    <w:rsid w:val="354F5382"/>
    <w:rsid w:val="355841FB"/>
    <w:rsid w:val="355E2D3D"/>
    <w:rsid w:val="35AE10FF"/>
    <w:rsid w:val="35D36062"/>
    <w:rsid w:val="360C58FD"/>
    <w:rsid w:val="366B43EC"/>
    <w:rsid w:val="36805A61"/>
    <w:rsid w:val="3770044C"/>
    <w:rsid w:val="377A6D25"/>
    <w:rsid w:val="37AD6A00"/>
    <w:rsid w:val="37C4185E"/>
    <w:rsid w:val="37CC09D8"/>
    <w:rsid w:val="37CD54D7"/>
    <w:rsid w:val="37DD0890"/>
    <w:rsid w:val="388A1E2A"/>
    <w:rsid w:val="389E203D"/>
    <w:rsid w:val="38A0444B"/>
    <w:rsid w:val="38C34B6A"/>
    <w:rsid w:val="39101481"/>
    <w:rsid w:val="39163461"/>
    <w:rsid w:val="39326053"/>
    <w:rsid w:val="39C63F62"/>
    <w:rsid w:val="39F76882"/>
    <w:rsid w:val="3A413958"/>
    <w:rsid w:val="3A60403C"/>
    <w:rsid w:val="3A7C1588"/>
    <w:rsid w:val="3A7C2CFB"/>
    <w:rsid w:val="3A822E8E"/>
    <w:rsid w:val="3A8B3B49"/>
    <w:rsid w:val="3ACA4B73"/>
    <w:rsid w:val="3B2A20F3"/>
    <w:rsid w:val="3B310D34"/>
    <w:rsid w:val="3B660F12"/>
    <w:rsid w:val="3B677080"/>
    <w:rsid w:val="3BA54339"/>
    <w:rsid w:val="3BC51B1D"/>
    <w:rsid w:val="3BDA7078"/>
    <w:rsid w:val="3BDD40CA"/>
    <w:rsid w:val="3BF24E5A"/>
    <w:rsid w:val="3C0D6A32"/>
    <w:rsid w:val="3C2070AD"/>
    <w:rsid w:val="3C386A2B"/>
    <w:rsid w:val="3C9C77C1"/>
    <w:rsid w:val="3CCD7EB8"/>
    <w:rsid w:val="3D075F02"/>
    <w:rsid w:val="3D2D5C7A"/>
    <w:rsid w:val="3D371E47"/>
    <w:rsid w:val="3D7B36B1"/>
    <w:rsid w:val="3D8864EC"/>
    <w:rsid w:val="3D993742"/>
    <w:rsid w:val="3E14324E"/>
    <w:rsid w:val="3E2F4150"/>
    <w:rsid w:val="3E5414D5"/>
    <w:rsid w:val="3E66085F"/>
    <w:rsid w:val="3E722EC0"/>
    <w:rsid w:val="3E7307AF"/>
    <w:rsid w:val="3E8467B4"/>
    <w:rsid w:val="3EA05F6B"/>
    <w:rsid w:val="3EB635B7"/>
    <w:rsid w:val="3F0A1930"/>
    <w:rsid w:val="3F26422A"/>
    <w:rsid w:val="3F4C677B"/>
    <w:rsid w:val="3F631F12"/>
    <w:rsid w:val="3F8316F0"/>
    <w:rsid w:val="3FC04B00"/>
    <w:rsid w:val="40386FBC"/>
    <w:rsid w:val="4058305F"/>
    <w:rsid w:val="40780260"/>
    <w:rsid w:val="40B37D1E"/>
    <w:rsid w:val="40BF6260"/>
    <w:rsid w:val="40D44B4D"/>
    <w:rsid w:val="412A5479"/>
    <w:rsid w:val="412E24C4"/>
    <w:rsid w:val="4159680B"/>
    <w:rsid w:val="418C04FC"/>
    <w:rsid w:val="41D1748B"/>
    <w:rsid w:val="41EB315A"/>
    <w:rsid w:val="42184D09"/>
    <w:rsid w:val="42206C78"/>
    <w:rsid w:val="423658BD"/>
    <w:rsid w:val="423F417C"/>
    <w:rsid w:val="425311FB"/>
    <w:rsid w:val="42597B0F"/>
    <w:rsid w:val="426C5B41"/>
    <w:rsid w:val="42BB7496"/>
    <w:rsid w:val="42E773E1"/>
    <w:rsid w:val="43333D88"/>
    <w:rsid w:val="43353466"/>
    <w:rsid w:val="435C6059"/>
    <w:rsid w:val="444351AE"/>
    <w:rsid w:val="44624D03"/>
    <w:rsid w:val="446359CE"/>
    <w:rsid w:val="448B40AD"/>
    <w:rsid w:val="44C410E7"/>
    <w:rsid w:val="44C60A6F"/>
    <w:rsid w:val="452B2882"/>
    <w:rsid w:val="45441DB7"/>
    <w:rsid w:val="45761ACB"/>
    <w:rsid w:val="45AE1FFD"/>
    <w:rsid w:val="45AF1B16"/>
    <w:rsid w:val="46131A16"/>
    <w:rsid w:val="46350B2D"/>
    <w:rsid w:val="464E04BA"/>
    <w:rsid w:val="466B3F97"/>
    <w:rsid w:val="46944D1F"/>
    <w:rsid w:val="46953CB9"/>
    <w:rsid w:val="46BB06DD"/>
    <w:rsid w:val="46C47247"/>
    <w:rsid w:val="46D21B49"/>
    <w:rsid w:val="46E934AA"/>
    <w:rsid w:val="46F549AD"/>
    <w:rsid w:val="46F67A90"/>
    <w:rsid w:val="46FC6193"/>
    <w:rsid w:val="46FE7EDB"/>
    <w:rsid w:val="475A30D5"/>
    <w:rsid w:val="476166FB"/>
    <w:rsid w:val="4782553C"/>
    <w:rsid w:val="47C04B2D"/>
    <w:rsid w:val="47CB666B"/>
    <w:rsid w:val="47CC53F6"/>
    <w:rsid w:val="47D35CAC"/>
    <w:rsid w:val="47FF3E4A"/>
    <w:rsid w:val="48086F46"/>
    <w:rsid w:val="481A246D"/>
    <w:rsid w:val="48202589"/>
    <w:rsid w:val="48886BAF"/>
    <w:rsid w:val="489F3AD7"/>
    <w:rsid w:val="4905094A"/>
    <w:rsid w:val="490C6642"/>
    <w:rsid w:val="491B0D85"/>
    <w:rsid w:val="49202B0D"/>
    <w:rsid w:val="493C041D"/>
    <w:rsid w:val="4945359C"/>
    <w:rsid w:val="499F73CE"/>
    <w:rsid w:val="49AA4B2C"/>
    <w:rsid w:val="49F27CE8"/>
    <w:rsid w:val="4A11424B"/>
    <w:rsid w:val="4A114BDC"/>
    <w:rsid w:val="4A552587"/>
    <w:rsid w:val="4A641797"/>
    <w:rsid w:val="4AAF537C"/>
    <w:rsid w:val="4ABA5226"/>
    <w:rsid w:val="4B604629"/>
    <w:rsid w:val="4B884C3B"/>
    <w:rsid w:val="4BB55864"/>
    <w:rsid w:val="4BE35369"/>
    <w:rsid w:val="4C0958B6"/>
    <w:rsid w:val="4C65453B"/>
    <w:rsid w:val="4C892EC5"/>
    <w:rsid w:val="4C967FC1"/>
    <w:rsid w:val="4CF04D17"/>
    <w:rsid w:val="4CF16671"/>
    <w:rsid w:val="4D3300EC"/>
    <w:rsid w:val="4DD27ED3"/>
    <w:rsid w:val="4E05465E"/>
    <w:rsid w:val="4E1F5430"/>
    <w:rsid w:val="4E4430E8"/>
    <w:rsid w:val="4E7020B5"/>
    <w:rsid w:val="4E7B7F0E"/>
    <w:rsid w:val="4EA57806"/>
    <w:rsid w:val="4ED65076"/>
    <w:rsid w:val="4F194173"/>
    <w:rsid w:val="4F230320"/>
    <w:rsid w:val="4F5566CA"/>
    <w:rsid w:val="50073C16"/>
    <w:rsid w:val="50074D2B"/>
    <w:rsid w:val="50407A08"/>
    <w:rsid w:val="50795E4B"/>
    <w:rsid w:val="509C332F"/>
    <w:rsid w:val="50FA1B66"/>
    <w:rsid w:val="51A2108E"/>
    <w:rsid w:val="51D9460A"/>
    <w:rsid w:val="522A5474"/>
    <w:rsid w:val="525262C7"/>
    <w:rsid w:val="52685A88"/>
    <w:rsid w:val="526B6902"/>
    <w:rsid w:val="527F0527"/>
    <w:rsid w:val="52D17337"/>
    <w:rsid w:val="52EC563C"/>
    <w:rsid w:val="53310C6B"/>
    <w:rsid w:val="53783965"/>
    <w:rsid w:val="53B447DD"/>
    <w:rsid w:val="53B853F3"/>
    <w:rsid w:val="54090B5A"/>
    <w:rsid w:val="541C7D95"/>
    <w:rsid w:val="5426459D"/>
    <w:rsid w:val="543130F3"/>
    <w:rsid w:val="5443119D"/>
    <w:rsid w:val="54652508"/>
    <w:rsid w:val="54673C4C"/>
    <w:rsid w:val="5468483C"/>
    <w:rsid w:val="54902520"/>
    <w:rsid w:val="54B164C4"/>
    <w:rsid w:val="54B750EA"/>
    <w:rsid w:val="54BF033E"/>
    <w:rsid w:val="54D42E50"/>
    <w:rsid w:val="55322EB0"/>
    <w:rsid w:val="553C54E9"/>
    <w:rsid w:val="55484451"/>
    <w:rsid w:val="555776A7"/>
    <w:rsid w:val="556A075F"/>
    <w:rsid w:val="55737EEA"/>
    <w:rsid w:val="557960FA"/>
    <w:rsid w:val="55827E49"/>
    <w:rsid w:val="55E7200F"/>
    <w:rsid w:val="55EB4913"/>
    <w:rsid w:val="56140177"/>
    <w:rsid w:val="563B5C72"/>
    <w:rsid w:val="565324BD"/>
    <w:rsid w:val="5660611B"/>
    <w:rsid w:val="5699730E"/>
    <w:rsid w:val="56A7725C"/>
    <w:rsid w:val="56BC70FA"/>
    <w:rsid w:val="56D04AB1"/>
    <w:rsid w:val="56D961E2"/>
    <w:rsid w:val="56F15AB2"/>
    <w:rsid w:val="570052A5"/>
    <w:rsid w:val="572650EE"/>
    <w:rsid w:val="573048D4"/>
    <w:rsid w:val="57813EA1"/>
    <w:rsid w:val="57B822EA"/>
    <w:rsid w:val="57FF14A1"/>
    <w:rsid w:val="58121D86"/>
    <w:rsid w:val="5846485D"/>
    <w:rsid w:val="586A55EE"/>
    <w:rsid w:val="587D6089"/>
    <w:rsid w:val="58B47CF9"/>
    <w:rsid w:val="58BA01C7"/>
    <w:rsid w:val="58E9573C"/>
    <w:rsid w:val="594E1223"/>
    <w:rsid w:val="59624FD0"/>
    <w:rsid w:val="59B7060B"/>
    <w:rsid w:val="59C614C9"/>
    <w:rsid w:val="59CA3BF8"/>
    <w:rsid w:val="59DA13A5"/>
    <w:rsid w:val="5A157DFA"/>
    <w:rsid w:val="5A32654B"/>
    <w:rsid w:val="5A774A1F"/>
    <w:rsid w:val="5ABB1FAF"/>
    <w:rsid w:val="5ACD622B"/>
    <w:rsid w:val="5ADE2CA3"/>
    <w:rsid w:val="5B1340D1"/>
    <w:rsid w:val="5B3B1601"/>
    <w:rsid w:val="5B8A0BBE"/>
    <w:rsid w:val="5B8F6461"/>
    <w:rsid w:val="5C0776C2"/>
    <w:rsid w:val="5C1D3778"/>
    <w:rsid w:val="5C2705AA"/>
    <w:rsid w:val="5C553295"/>
    <w:rsid w:val="5CCA2D72"/>
    <w:rsid w:val="5D4B54AE"/>
    <w:rsid w:val="5D76569C"/>
    <w:rsid w:val="5D831223"/>
    <w:rsid w:val="5D8F4DB7"/>
    <w:rsid w:val="5DDB297F"/>
    <w:rsid w:val="5DF6568D"/>
    <w:rsid w:val="5DFF661B"/>
    <w:rsid w:val="5E215057"/>
    <w:rsid w:val="5E3F4CAC"/>
    <w:rsid w:val="5E9552B2"/>
    <w:rsid w:val="5E9D478F"/>
    <w:rsid w:val="5EB70A7E"/>
    <w:rsid w:val="5EC14242"/>
    <w:rsid w:val="5ED10DE3"/>
    <w:rsid w:val="5F37388D"/>
    <w:rsid w:val="60385B8C"/>
    <w:rsid w:val="60394615"/>
    <w:rsid w:val="60816B76"/>
    <w:rsid w:val="60885401"/>
    <w:rsid w:val="60B95236"/>
    <w:rsid w:val="60EA66D3"/>
    <w:rsid w:val="60F047CD"/>
    <w:rsid w:val="6128027B"/>
    <w:rsid w:val="612C53D4"/>
    <w:rsid w:val="612E1725"/>
    <w:rsid w:val="615C35C1"/>
    <w:rsid w:val="616357BA"/>
    <w:rsid w:val="61CC079E"/>
    <w:rsid w:val="61E76DF5"/>
    <w:rsid w:val="622F0CF9"/>
    <w:rsid w:val="624D1AF4"/>
    <w:rsid w:val="625903ED"/>
    <w:rsid w:val="6263082C"/>
    <w:rsid w:val="62715BD3"/>
    <w:rsid w:val="62A9647E"/>
    <w:rsid w:val="63264B15"/>
    <w:rsid w:val="635116DB"/>
    <w:rsid w:val="63805EBC"/>
    <w:rsid w:val="639F5B01"/>
    <w:rsid w:val="63A24409"/>
    <w:rsid w:val="63B14F72"/>
    <w:rsid w:val="64015C54"/>
    <w:rsid w:val="641905EA"/>
    <w:rsid w:val="643175B0"/>
    <w:rsid w:val="645712E6"/>
    <w:rsid w:val="64854BF8"/>
    <w:rsid w:val="64A201DE"/>
    <w:rsid w:val="65176C2D"/>
    <w:rsid w:val="65584102"/>
    <w:rsid w:val="655D3A89"/>
    <w:rsid w:val="656472FC"/>
    <w:rsid w:val="6565300E"/>
    <w:rsid w:val="65F777F7"/>
    <w:rsid w:val="660C51F3"/>
    <w:rsid w:val="66116A89"/>
    <w:rsid w:val="662D4E63"/>
    <w:rsid w:val="663941A6"/>
    <w:rsid w:val="66491968"/>
    <w:rsid w:val="66666FEA"/>
    <w:rsid w:val="667371B3"/>
    <w:rsid w:val="66AD3C80"/>
    <w:rsid w:val="66FF3E0B"/>
    <w:rsid w:val="67132A3C"/>
    <w:rsid w:val="673732CE"/>
    <w:rsid w:val="67A3200D"/>
    <w:rsid w:val="67A6258F"/>
    <w:rsid w:val="680103E7"/>
    <w:rsid w:val="681E73D5"/>
    <w:rsid w:val="68C47F03"/>
    <w:rsid w:val="68F64C93"/>
    <w:rsid w:val="692F6527"/>
    <w:rsid w:val="693B2421"/>
    <w:rsid w:val="696C558B"/>
    <w:rsid w:val="696F0C04"/>
    <w:rsid w:val="69994ABF"/>
    <w:rsid w:val="6A2077B1"/>
    <w:rsid w:val="6A21694D"/>
    <w:rsid w:val="6A310C7E"/>
    <w:rsid w:val="6A67180B"/>
    <w:rsid w:val="6A6E4DAF"/>
    <w:rsid w:val="6A8847ED"/>
    <w:rsid w:val="6AC36C67"/>
    <w:rsid w:val="6ACB4B96"/>
    <w:rsid w:val="6ADF694F"/>
    <w:rsid w:val="6B507B2E"/>
    <w:rsid w:val="6B5253F2"/>
    <w:rsid w:val="6B597634"/>
    <w:rsid w:val="6B935CC1"/>
    <w:rsid w:val="6BA3029F"/>
    <w:rsid w:val="6BB85880"/>
    <w:rsid w:val="6BD0013A"/>
    <w:rsid w:val="6C221D21"/>
    <w:rsid w:val="6C2B05FB"/>
    <w:rsid w:val="6C4D3908"/>
    <w:rsid w:val="6C5E3F36"/>
    <w:rsid w:val="6CA56A8A"/>
    <w:rsid w:val="6CCA6820"/>
    <w:rsid w:val="6D441375"/>
    <w:rsid w:val="6D72624F"/>
    <w:rsid w:val="6D8A0B49"/>
    <w:rsid w:val="6DBA2B8B"/>
    <w:rsid w:val="6DC114C2"/>
    <w:rsid w:val="6DD2237C"/>
    <w:rsid w:val="6DDC6045"/>
    <w:rsid w:val="6DFE654C"/>
    <w:rsid w:val="6E23718F"/>
    <w:rsid w:val="6E30166D"/>
    <w:rsid w:val="6EC444D5"/>
    <w:rsid w:val="6ECF6744"/>
    <w:rsid w:val="6F270DAF"/>
    <w:rsid w:val="6F490081"/>
    <w:rsid w:val="6F811B0D"/>
    <w:rsid w:val="700126B4"/>
    <w:rsid w:val="700C380E"/>
    <w:rsid w:val="70253307"/>
    <w:rsid w:val="7043768B"/>
    <w:rsid w:val="707B63A9"/>
    <w:rsid w:val="70810AB8"/>
    <w:rsid w:val="708E3042"/>
    <w:rsid w:val="70986C0F"/>
    <w:rsid w:val="70C870CB"/>
    <w:rsid w:val="70F7633B"/>
    <w:rsid w:val="710E72A2"/>
    <w:rsid w:val="71186203"/>
    <w:rsid w:val="711E2165"/>
    <w:rsid w:val="71461576"/>
    <w:rsid w:val="717A3BF9"/>
    <w:rsid w:val="7190013B"/>
    <w:rsid w:val="7191452D"/>
    <w:rsid w:val="72136AA2"/>
    <w:rsid w:val="723216B7"/>
    <w:rsid w:val="728B0EF4"/>
    <w:rsid w:val="728C683E"/>
    <w:rsid w:val="72964067"/>
    <w:rsid w:val="72C918E4"/>
    <w:rsid w:val="72F607C9"/>
    <w:rsid w:val="734B1EDF"/>
    <w:rsid w:val="735B2AC5"/>
    <w:rsid w:val="7371610F"/>
    <w:rsid w:val="73987B17"/>
    <w:rsid w:val="739D0604"/>
    <w:rsid w:val="73B150E3"/>
    <w:rsid w:val="73DC2CF9"/>
    <w:rsid w:val="73DF0EC7"/>
    <w:rsid w:val="741C479E"/>
    <w:rsid w:val="74666308"/>
    <w:rsid w:val="747D4BE2"/>
    <w:rsid w:val="74C57163"/>
    <w:rsid w:val="74C93E26"/>
    <w:rsid w:val="74F92A18"/>
    <w:rsid w:val="754128AB"/>
    <w:rsid w:val="754234ED"/>
    <w:rsid w:val="757E7AFB"/>
    <w:rsid w:val="75AF3A7A"/>
    <w:rsid w:val="75B56623"/>
    <w:rsid w:val="75C672C2"/>
    <w:rsid w:val="76212E17"/>
    <w:rsid w:val="765B7C5F"/>
    <w:rsid w:val="765E4A8A"/>
    <w:rsid w:val="76843391"/>
    <w:rsid w:val="769B287E"/>
    <w:rsid w:val="76A4707D"/>
    <w:rsid w:val="76D81B08"/>
    <w:rsid w:val="770E264D"/>
    <w:rsid w:val="77807EDF"/>
    <w:rsid w:val="77824E07"/>
    <w:rsid w:val="78110A13"/>
    <w:rsid w:val="782D19A7"/>
    <w:rsid w:val="783922F0"/>
    <w:rsid w:val="78607E26"/>
    <w:rsid w:val="78825945"/>
    <w:rsid w:val="78BE12BD"/>
    <w:rsid w:val="78EF4615"/>
    <w:rsid w:val="78F11CE7"/>
    <w:rsid w:val="790403F9"/>
    <w:rsid w:val="79331F8D"/>
    <w:rsid w:val="79375F9E"/>
    <w:rsid w:val="794C2D05"/>
    <w:rsid w:val="79535E37"/>
    <w:rsid w:val="79811EDC"/>
    <w:rsid w:val="79A9601B"/>
    <w:rsid w:val="79BA4D19"/>
    <w:rsid w:val="79D53491"/>
    <w:rsid w:val="79E10CDE"/>
    <w:rsid w:val="79E74FF5"/>
    <w:rsid w:val="79F95D5C"/>
    <w:rsid w:val="7A2E7880"/>
    <w:rsid w:val="7A376917"/>
    <w:rsid w:val="7A4021AA"/>
    <w:rsid w:val="7A71215D"/>
    <w:rsid w:val="7A783FA6"/>
    <w:rsid w:val="7A851988"/>
    <w:rsid w:val="7A8D0AA0"/>
    <w:rsid w:val="7A910941"/>
    <w:rsid w:val="7A9E3959"/>
    <w:rsid w:val="7AB626DC"/>
    <w:rsid w:val="7ACD6D98"/>
    <w:rsid w:val="7AD278B3"/>
    <w:rsid w:val="7B1B73C6"/>
    <w:rsid w:val="7B5C5FA8"/>
    <w:rsid w:val="7B773E49"/>
    <w:rsid w:val="7B926292"/>
    <w:rsid w:val="7BC407F4"/>
    <w:rsid w:val="7C2019D6"/>
    <w:rsid w:val="7C534B1A"/>
    <w:rsid w:val="7C5A38B4"/>
    <w:rsid w:val="7C9D1A55"/>
    <w:rsid w:val="7C9F40BC"/>
    <w:rsid w:val="7D3040FA"/>
    <w:rsid w:val="7D952B31"/>
    <w:rsid w:val="7DD71EB1"/>
    <w:rsid w:val="7E47098C"/>
    <w:rsid w:val="7E7C62CB"/>
    <w:rsid w:val="7EAC54E0"/>
    <w:rsid w:val="7EC37528"/>
    <w:rsid w:val="7EE65363"/>
    <w:rsid w:val="7EEC151A"/>
    <w:rsid w:val="7FFA7F0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17</Pages>
  <Words>1024</Words>
  <Characters>5842</Characters>
  <Lines>48</Lines>
  <Paragraphs>13</Paragraphs>
  <TotalTime>107</TotalTime>
  <ScaleCrop>false</ScaleCrop>
  <LinksUpToDate>false</LinksUpToDate>
  <CharactersWithSpaces>6853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2019-10-05T08:40:00Z</dcterms:created>
  <dc:creator>Administrator</dc:creator>
  <cp:lastModifiedBy>Administrator</cp:lastModifiedBy>
  <cp:lastPrinted>2020-01-22T09:55:00Z</cp:lastPrinted>
  <dcterms:modified xsi:type="dcterms:W3CDTF">2020-04-22T11:30:03Z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