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全国农业农村先进工作者正式推进对象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基本情况及先进事迹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一、陈慧基本情况及先进事迹</w:t>
      </w:r>
    </w:p>
    <w:p>
      <w:pPr>
        <w:pStyle w:val="2"/>
        <w:ind w:firstLine="640" w:firstLineChars="200"/>
        <w:rPr>
          <w:rFonts w:hint="default" w:ascii="仿宋_GB2312" w:hAnsi="仿宋_GB2312" w:cs="仿宋_GB2312"/>
          <w:sz w:val="32"/>
          <w:szCs w:val="32"/>
          <w:lang w:val="en-US" w:eastAsia="zh-CN"/>
        </w:rPr>
      </w:pPr>
      <w:r>
        <w:rPr>
          <w:rFonts w:hint="default" w:ascii="仿宋_GB2312" w:hAnsi="仿宋_GB2312" w:eastAsia="仿宋_GB2312" w:cs="仿宋_GB2312"/>
          <w:sz w:val="32"/>
          <w:szCs w:val="32"/>
          <w:lang w:val="en-US" w:eastAsia="zh-CN"/>
        </w:rPr>
        <w:t>陈慧，女，汉族，1975年8月出生，中共党员，</w:t>
      </w:r>
      <w:r>
        <w:rPr>
          <w:rFonts w:hint="eastAsia" w:ascii="仿宋_GB2312" w:hAnsi="仿宋_GB2312" w:cs="仿宋_GB2312"/>
          <w:sz w:val="32"/>
          <w:szCs w:val="32"/>
          <w:lang w:val="en-US" w:eastAsia="zh-CN"/>
        </w:rPr>
        <w:t>大学本科学历，现任第七师胡杨河市</w:t>
      </w:r>
      <w:r>
        <w:rPr>
          <w:rFonts w:hint="default" w:ascii="仿宋_GB2312" w:hAnsi="仿宋_GB2312" w:eastAsia="仿宋_GB2312" w:cs="仿宋_GB2312"/>
          <w:sz w:val="32"/>
          <w:szCs w:val="32"/>
          <w:lang w:val="en-US" w:eastAsia="zh-CN"/>
        </w:rPr>
        <w:t>一三一团农业发展服务中心高级农艺师。</w:t>
      </w:r>
    </w:p>
    <w:p>
      <w:pPr>
        <w:pStyle w:val="2"/>
        <w:ind w:firstLine="640" w:firstLineChars="200"/>
        <w:rPr>
          <w:rFonts w:hint="default" w:ascii="仿宋_GB2312" w:hAnsi="仿宋_GB2312" w:cs="仿宋_GB2312"/>
          <w:sz w:val="32"/>
          <w:szCs w:val="32"/>
          <w:lang w:val="en-US" w:eastAsia="zh-CN"/>
        </w:rPr>
      </w:pPr>
      <w:r>
        <w:rPr>
          <w:rFonts w:hint="default" w:ascii="仿宋_GB2312" w:hAnsi="仿宋_GB2312" w:cs="仿宋_GB2312"/>
          <w:sz w:val="32"/>
          <w:szCs w:val="32"/>
          <w:lang w:val="en-US" w:eastAsia="zh-CN"/>
        </w:rPr>
        <w:t>陈慧参加工作26年，一直从事农业新品种新技术的推广、土壤残膜治理、种子管理、土地确权、土壤普查、乡村振兴等工作。参与的《新疆生产建设兵团土壤残膜污染状况调查研究》项目获兵团科技进步二等奖；《甜菜优质高产综合配套技术示范与推广》项目获得兵团科学技术进步三等奖，丸粒化种子精量播种技术推广应用面积100%，加压滴灌节水技术推广应用面积达100%，化学除草和化学调控技术推广应用面积达100%，病虫害综合防治技术应用率达100%，全程机械化程度100%，实现了亩田吨糖，累计推广面积200多万亩；《小麦高产栽培技术集成与推广》项目获得七师科学技术进步一等奖，优良品种应用面积达100%，加压滴灌节水技术推广应用面积达100%，化学除草和化学调控技术推广应用面积达100%，病虫害综合防治技术应用率达100%，全程机械化程度100%，累计推广面积60多万亩，亩增产100公斤以上，经济效益十分显著；《辣椒优质高产综合配套技术示范与推广》获得七师科学技术进步三等奖；《农产品无公害生产技术应用与推广》项目获得七师科学技术进步三等奖。召开各种形式的技术现场会、培训会300多次，培训职工12000多人次。2022年主持实施了七师科技计划项目《第七师超薄玉米生物降解地膜的应用项目》和《食用菌与果蔬间作套种高效种植技术研究示范项目》，参与实施了《鲜食葡萄科技小院创建及关键栽培技术示范推广项目》。</w:t>
      </w:r>
    </w:p>
    <w:p>
      <w:pPr>
        <w:pStyle w:val="2"/>
        <w:ind w:firstLine="640" w:firstLineChars="200"/>
        <w:rPr>
          <w:rFonts w:hint="default" w:ascii="仿宋_GB2312" w:hAnsi="仿宋_GB2312" w:cs="仿宋_GB2312"/>
          <w:sz w:val="32"/>
          <w:szCs w:val="32"/>
          <w:lang w:val="en-US" w:eastAsia="zh-CN"/>
        </w:rPr>
      </w:pPr>
      <w:r>
        <w:rPr>
          <w:rFonts w:hint="default" w:ascii="仿宋_GB2312" w:hAnsi="仿宋_GB2312" w:cs="仿宋_GB2312"/>
          <w:sz w:val="32"/>
          <w:szCs w:val="32"/>
          <w:lang w:val="en-US" w:eastAsia="zh-CN"/>
        </w:rPr>
        <w:t>坚持广泛开展农业新品种新技术的试验、示范和推广工作，开展试验项目151项、示范项目25项、推广项目112项，累计面积500多万亩，推广粮、棉、糖、饲草等各种农作物新品种60余种，水溶肥、叶面肥、生物农药、降解膜等新材料30多种，推广滴灌小麦、麦后复播、“一喷三防”等各种农业新技术50余项次，研究、摸索并完善了各种农作物高产栽培技术并推广应用，小麦800公斤/亩以上、加工番茄11吨/亩以上、甜菜8吨以上的高产田不断涌现。2022年131团种植的1.97万亩的小麦通过新品种新技术的综合配套推广应用平均实收单产达632公斤/亩，获得七师粮食高产创建600公斤以上团场的奖励，3.07亩小麦经过兵团粮食高产创建专家组实打验收，单产达到831.95公斤；1.12万亩加工番茄平均实收单产达9.43吨的历史最高记录；推广复播大白菜0.05万亩，实收单产达到8吨，最高单产达到10吨，亩效益达到1万元以上；示范推广“十个五百”带动连队经济发展，指导连队发展种植、养殖和加工项目，实现产值4.16亿元，农业技术推广增收超过千万元。</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jc w:val="both"/>
        <w:textAlignment w:val="auto"/>
        <w:rPr>
          <w:rFonts w:hint="eastAsia" w:ascii="黑体" w:hAnsi="黑体" w:eastAsia="黑体" w:cs="黑体"/>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w:t>
      </w:r>
      <w:r>
        <w:rPr>
          <w:rFonts w:hint="eastAsia" w:ascii="黑体" w:hAnsi="黑体" w:eastAsia="黑体" w:cs="黑体"/>
          <w:b w:val="0"/>
          <w:bCs w:val="0"/>
          <w:kern w:val="2"/>
          <w:sz w:val="32"/>
          <w:szCs w:val="32"/>
          <w:lang w:val="en-US" w:eastAsia="zh-CN" w:bidi="ar-SA"/>
        </w:rPr>
        <w:t xml:space="preserve"> 二、刘新军基本情况及主要事迹</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cs="仿宋_GB2312"/>
          <w:b w:val="0"/>
          <w:bCs w:val="0"/>
          <w:kern w:val="2"/>
          <w:sz w:val="32"/>
          <w:szCs w:val="32"/>
          <w:lang w:val="en-US" w:eastAsia="zh-CN" w:bidi="ar-SA"/>
        </w:rPr>
        <w:t>刘新军，男，汉族，1974年8月生，中共党员，本科学历，推荐时任第五师双河市党委农办主任</w:t>
      </w:r>
      <w:r>
        <w:rPr>
          <w:rFonts w:hint="default" w:ascii="仿宋_GB2312" w:hAnsi="仿宋_GB2312" w:eastAsia="仿宋_GB2312" w:cs="仿宋_GB2312"/>
          <w:b w:val="0"/>
          <w:bCs w:val="0"/>
          <w:kern w:val="2"/>
          <w:sz w:val="32"/>
          <w:szCs w:val="32"/>
          <w:lang w:val="en-US" w:eastAsia="zh-CN" w:bidi="ar-SA"/>
        </w:rPr>
        <w:t>、农业农村局党组书记、局长</w:t>
      </w:r>
      <w:r>
        <w:rPr>
          <w:rFonts w:hint="eastAsia" w:ascii="仿宋_GB2312" w:hAnsi="仿宋_GB2312" w:cs="仿宋_GB2312"/>
          <w:b w:val="0"/>
          <w:bCs w:val="0"/>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刘新军坚持以习近平新时代中国特色社会主义思想为指导，坚决践行习近平总书记关于“三农”工作指示批示精神，当好服务员、运动员、组织员，不折不扣抓落实，师市农业农村工作近年来呈现了底线牢、基础稳、质量高、业态增的高质量发展态势。主要事迹如下：</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firstLine="643"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cs="仿宋_GB2312"/>
          <w:b/>
          <w:bCs/>
          <w:kern w:val="2"/>
          <w:sz w:val="32"/>
          <w:szCs w:val="32"/>
          <w:lang w:val="en-US" w:eastAsia="zh-CN" w:bidi="ar-SA"/>
        </w:rPr>
        <w:t>1.</w:t>
      </w:r>
      <w:r>
        <w:rPr>
          <w:rFonts w:hint="default" w:ascii="仿宋_GB2312" w:hAnsi="仿宋_GB2312" w:eastAsia="仿宋_GB2312" w:cs="仿宋_GB2312"/>
          <w:b/>
          <w:bCs/>
          <w:kern w:val="2"/>
          <w:sz w:val="32"/>
          <w:szCs w:val="32"/>
          <w:lang w:val="en-US" w:eastAsia="zh-CN" w:bidi="ar-SA"/>
        </w:rPr>
        <w:t>当好服务员，统筹兼顾牵好头。</w:t>
      </w:r>
      <w:r>
        <w:rPr>
          <w:rFonts w:hint="default" w:ascii="仿宋_GB2312" w:hAnsi="仿宋_GB2312" w:eastAsia="仿宋_GB2312" w:cs="仿宋_GB2312"/>
          <w:b w:val="0"/>
          <w:bCs w:val="0"/>
          <w:kern w:val="2"/>
          <w:sz w:val="32"/>
          <w:szCs w:val="32"/>
          <w:lang w:val="en-US" w:eastAsia="zh-CN" w:bidi="ar-SA"/>
        </w:rPr>
        <w:t>作为农办主任，本人在架桥梁、促协调、强合力上久久为功，既抓好师市党委落实农业农村优先发展的日常工作，又做到统筹兼顾抓体系建设，报请师市党委同意牵头组织制定了农业十四五规划、乡村振兴规划、培育产业发展办法、优势农业产品区域发展规划、农产品加工发展规划、肉牛产业发展规划及加快连队经济发展办法等，产业、生产、经营体系不断完善，农业农村压舱石、基本盘的能力不断提升，一产“接二连三”的功能逐年强化，师市农业农村工作考核连年在兵团排第一阵营，农业名牌更加靓丽，农业贡献日益凸显。</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firstLine="643"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cs="仿宋_GB2312"/>
          <w:b/>
          <w:bCs/>
          <w:kern w:val="2"/>
          <w:sz w:val="32"/>
          <w:szCs w:val="32"/>
          <w:lang w:val="en-US" w:eastAsia="zh-CN" w:bidi="ar-SA"/>
        </w:rPr>
        <w:t>2.</w:t>
      </w:r>
      <w:r>
        <w:rPr>
          <w:rFonts w:hint="default" w:ascii="仿宋_GB2312" w:hAnsi="仿宋_GB2312" w:eastAsia="仿宋_GB2312" w:cs="仿宋_GB2312"/>
          <w:b/>
          <w:bCs/>
          <w:kern w:val="2"/>
          <w:sz w:val="32"/>
          <w:szCs w:val="32"/>
          <w:lang w:val="en-US" w:eastAsia="zh-CN" w:bidi="ar-SA"/>
        </w:rPr>
        <w:t>当好运动员，勇于敢于强担当。</w:t>
      </w:r>
      <w:r>
        <w:rPr>
          <w:rFonts w:hint="default" w:ascii="仿宋_GB2312" w:hAnsi="仿宋_GB2312" w:eastAsia="仿宋_GB2312" w:cs="仿宋_GB2312"/>
          <w:b w:val="0"/>
          <w:bCs w:val="0"/>
          <w:kern w:val="2"/>
          <w:sz w:val="32"/>
          <w:szCs w:val="32"/>
          <w:lang w:val="en-US" w:eastAsia="zh-CN" w:bidi="ar-SA"/>
        </w:rPr>
        <w:t>以“良种化、机械化、标准化、精细化、集约化、品牌化”为目标，坚持“稳粮、优棉、强果、兴畜、促特色”，农业综合生产能力逐年提高，2022年小麦单产最高达835公斤、玉米1632公斤、棉花632公斤，均为当地历史之最；国家玉米制种基地、国家鲜食夏黑葡萄基地、新疆生猪保供基地、新疆优质棉基地等建设稳步推进，已成为职工增收新引擎，预计2022年末职均可支配收入达2.49万元左右。因地制宜打造区域新业态，创建全国“一村一品”示范村镇5个、“一连一品”67个，兵团级现代农业产业园、农业产业化联合体各1个，培育各级示范社、农业产业化龙头企业81家，成功打造了“五元”“兴童”“世纪星”“九农众合”等一批联农带农富农利益联结新模式，亿元连队占比达20%，农业农村高质量发展的底色、成色更足了，经济活了、连队富了、团场强了，新时代兵团维稳戍边职责使命的铜墙铁壁更加坚实。</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firstLine="643"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cs="仿宋_GB2312"/>
          <w:b/>
          <w:bCs/>
          <w:kern w:val="2"/>
          <w:sz w:val="32"/>
          <w:szCs w:val="32"/>
          <w:lang w:val="en-US" w:eastAsia="zh-CN" w:bidi="ar-SA"/>
        </w:rPr>
        <w:t>3.</w:t>
      </w:r>
      <w:r>
        <w:rPr>
          <w:rFonts w:hint="default" w:ascii="仿宋_GB2312" w:hAnsi="仿宋_GB2312" w:eastAsia="仿宋_GB2312" w:cs="仿宋_GB2312"/>
          <w:b/>
          <w:bCs/>
          <w:kern w:val="2"/>
          <w:sz w:val="32"/>
          <w:szCs w:val="32"/>
          <w:lang w:val="en-US" w:eastAsia="zh-CN" w:bidi="ar-SA"/>
        </w:rPr>
        <w:t>当好组织员，凝心聚力抓建设。</w:t>
      </w:r>
      <w:r>
        <w:rPr>
          <w:rFonts w:hint="default" w:ascii="仿宋_GB2312" w:hAnsi="仿宋_GB2312" w:eastAsia="仿宋_GB2312" w:cs="仿宋_GB2312"/>
          <w:b w:val="0"/>
          <w:bCs w:val="0"/>
          <w:kern w:val="2"/>
          <w:sz w:val="32"/>
          <w:szCs w:val="32"/>
          <w:lang w:val="en-US" w:eastAsia="zh-CN" w:bidi="ar-SA"/>
        </w:rPr>
        <w:t>以建设独具兵团特色、凸显红色基因的边境师市连队为目标，坚决扛起“当标杆、做示范、走在前”使命责任，用活用好兵团特有的组织优势和动员能力加快乡村建设，以科学规划为引领，全力构建“美丽城市+美丽团镇+美丽连队+作业点”发展新格局，打造了76个一处一景、一景一韵的新时代美丽连队，成为兵团乡村振兴的排头兵，兵团2021年乡村振兴推进会在师市召开后，师市已成为兄弟师市、各地州学习借鉴的榜样。2022年师市成为兵团仅此一家的第一批国家级乡村振兴示范县。</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firstLine="640" w:firstLineChars="200"/>
        <w:textAlignment w:val="auto"/>
        <w:rPr>
          <w:rFonts w:hint="eastAsia" w:ascii="仿宋_GB2312" w:hAnsi="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三、宋敏基本情况及</w:t>
      </w:r>
      <w:r>
        <w:rPr>
          <w:rFonts w:hint="eastAsia" w:ascii="黑体" w:hAnsi="黑体" w:eastAsia="黑体" w:cs="黑体"/>
          <w:b w:val="0"/>
          <w:bCs w:val="0"/>
          <w:kern w:val="2"/>
          <w:sz w:val="32"/>
          <w:szCs w:val="32"/>
          <w:lang w:val="en-US" w:eastAsia="zh-CN" w:bidi="ar-SA"/>
        </w:rPr>
        <w:t>主要事迹</w:t>
      </w:r>
    </w:p>
    <w:p>
      <w:pPr>
        <w:pStyle w:val="2"/>
        <w:keepNext w:val="0"/>
        <w:keepLines w:val="0"/>
        <w:pageBreakBefore w:val="0"/>
        <w:widowControl w:val="0"/>
        <w:kinsoku/>
        <w:wordWrap/>
        <w:overflowPunct/>
        <w:topLinePunct w:val="0"/>
        <w:autoSpaceDE/>
        <w:autoSpaceDN/>
        <w:bidi w:val="0"/>
        <w:adjustRightInd w:val="0"/>
        <w:snapToGrid w:val="0"/>
        <w:spacing w:after="0" w:afterLines="0" w:line="560" w:lineRule="exact"/>
        <w:ind w:firstLine="640" w:firstLineChars="200"/>
        <w:textAlignment w:val="auto"/>
        <w:rPr>
          <w:rFonts w:hint="default" w:ascii="仿宋_GB2312" w:hAnsi="仿宋_GB2312" w:cs="仿宋_GB2312"/>
          <w:b w:val="0"/>
          <w:bCs w:val="0"/>
          <w:kern w:val="2"/>
          <w:sz w:val="32"/>
          <w:szCs w:val="32"/>
          <w:lang w:val="en-US" w:eastAsia="zh-CN" w:bidi="ar-SA"/>
        </w:rPr>
      </w:pPr>
      <w:r>
        <w:rPr>
          <w:rFonts w:hint="eastAsia" w:ascii="仿宋_GB2312" w:hAnsi="仿宋_GB2312" w:cs="仿宋_GB2312"/>
          <w:b w:val="0"/>
          <w:bCs w:val="0"/>
          <w:kern w:val="2"/>
          <w:sz w:val="32"/>
          <w:szCs w:val="32"/>
          <w:lang w:val="en-US" w:eastAsia="zh-CN" w:bidi="ar-SA"/>
        </w:rPr>
        <w:t>宋敏</w:t>
      </w:r>
      <w:r>
        <w:rPr>
          <w:rFonts w:hint="default" w:ascii="仿宋_GB2312" w:hAnsi="仿宋_GB2312" w:cs="仿宋_GB2312"/>
          <w:b w:val="0"/>
          <w:bCs w:val="0"/>
          <w:kern w:val="2"/>
          <w:sz w:val="32"/>
          <w:szCs w:val="32"/>
          <w:lang w:val="en-US" w:eastAsia="zh-CN" w:bidi="ar-SA"/>
        </w:rPr>
        <w:t>，男，汉族，1974年</w:t>
      </w:r>
      <w:r>
        <w:rPr>
          <w:rFonts w:hint="eastAsia" w:ascii="仿宋_GB2312" w:hAnsi="仿宋_GB2312" w:cs="仿宋_GB2312"/>
          <w:b w:val="0"/>
          <w:bCs w:val="0"/>
          <w:kern w:val="2"/>
          <w:sz w:val="32"/>
          <w:szCs w:val="32"/>
          <w:lang w:val="en-US" w:eastAsia="zh-CN" w:bidi="ar-SA"/>
        </w:rPr>
        <w:t>12</w:t>
      </w:r>
      <w:r>
        <w:rPr>
          <w:rFonts w:hint="default" w:ascii="仿宋_GB2312" w:hAnsi="仿宋_GB2312" w:cs="仿宋_GB2312"/>
          <w:b w:val="0"/>
          <w:bCs w:val="0"/>
          <w:kern w:val="2"/>
          <w:sz w:val="32"/>
          <w:szCs w:val="32"/>
          <w:lang w:val="en-US" w:eastAsia="zh-CN" w:bidi="ar-SA"/>
        </w:rPr>
        <w:t>月生，中共党员，</w:t>
      </w:r>
      <w:r>
        <w:rPr>
          <w:rFonts w:hint="eastAsia" w:ascii="仿宋_GB2312" w:hAnsi="仿宋_GB2312" w:cs="仿宋_GB2312"/>
          <w:b w:val="0"/>
          <w:bCs w:val="0"/>
          <w:kern w:val="2"/>
          <w:sz w:val="32"/>
          <w:szCs w:val="32"/>
          <w:lang w:val="en-US" w:eastAsia="zh-CN" w:bidi="ar-SA"/>
        </w:rPr>
        <w:t>博士研究生</w:t>
      </w:r>
      <w:r>
        <w:rPr>
          <w:rFonts w:hint="default" w:ascii="仿宋_GB2312" w:hAnsi="仿宋_GB2312" w:cs="仿宋_GB2312"/>
          <w:b w:val="0"/>
          <w:bCs w:val="0"/>
          <w:kern w:val="2"/>
          <w:sz w:val="32"/>
          <w:szCs w:val="32"/>
          <w:lang w:val="en-US" w:eastAsia="zh-CN" w:bidi="ar-SA"/>
        </w:rPr>
        <w:t>学历，</w:t>
      </w:r>
      <w:r>
        <w:rPr>
          <w:rFonts w:hint="eastAsia" w:ascii="仿宋_GB2312" w:hAnsi="仿宋_GB2312" w:cs="仿宋_GB2312"/>
          <w:b w:val="0"/>
          <w:bCs w:val="0"/>
          <w:kern w:val="2"/>
          <w:sz w:val="32"/>
          <w:szCs w:val="32"/>
          <w:lang w:val="en-US" w:eastAsia="zh-CN" w:bidi="ar-SA"/>
        </w:rPr>
        <w:t>现</w:t>
      </w:r>
      <w:r>
        <w:rPr>
          <w:rFonts w:hint="default" w:ascii="仿宋_GB2312" w:hAnsi="仿宋_GB2312" w:cs="仿宋_GB2312"/>
          <w:b w:val="0"/>
          <w:bCs w:val="0"/>
          <w:kern w:val="2"/>
          <w:sz w:val="32"/>
          <w:szCs w:val="32"/>
          <w:lang w:val="en-US" w:eastAsia="zh-CN" w:bidi="ar-SA"/>
        </w:rPr>
        <w:t>任兵团农业技术推广总站</w:t>
      </w:r>
      <w:r>
        <w:rPr>
          <w:rFonts w:hint="eastAsia" w:ascii="仿宋_GB2312" w:hAnsi="仿宋_GB2312" w:cs="仿宋_GB2312"/>
          <w:b w:val="0"/>
          <w:bCs w:val="0"/>
          <w:kern w:val="2"/>
          <w:sz w:val="32"/>
          <w:szCs w:val="32"/>
          <w:lang w:val="en-US" w:eastAsia="zh-CN" w:bidi="ar-SA"/>
        </w:rPr>
        <w:t>种植业技术推广科</w:t>
      </w:r>
      <w:r>
        <w:rPr>
          <w:rFonts w:hint="default" w:ascii="仿宋_GB2312" w:hAnsi="仿宋_GB2312" w:cs="仿宋_GB2312"/>
          <w:b w:val="0"/>
          <w:bCs w:val="0"/>
          <w:kern w:val="2"/>
          <w:sz w:val="32"/>
          <w:szCs w:val="32"/>
          <w:lang w:val="en-US" w:eastAsia="zh-CN" w:bidi="ar-SA"/>
        </w:rPr>
        <w:t>副科长</w:t>
      </w:r>
      <w:r>
        <w:rPr>
          <w:rFonts w:hint="eastAsia" w:ascii="仿宋_GB2312" w:hAnsi="仿宋_GB2312" w:cs="仿宋_GB2312"/>
          <w:b w:val="0"/>
          <w:bCs w:val="0"/>
          <w:kern w:val="2"/>
          <w:sz w:val="32"/>
          <w:szCs w:val="32"/>
          <w:lang w:val="en-US" w:eastAsia="zh-CN" w:bidi="ar-SA"/>
        </w:rPr>
        <w:t>。</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宋敏</w:t>
      </w:r>
      <w:r>
        <w:rPr>
          <w:rFonts w:hint="default" w:ascii="仿宋_GB2312" w:hAnsi="仿宋_GB2312" w:eastAsia="仿宋_GB2312" w:cs="仿宋_GB2312"/>
          <w:b w:val="0"/>
          <w:bCs w:val="0"/>
          <w:kern w:val="2"/>
          <w:sz w:val="32"/>
          <w:szCs w:val="32"/>
          <w:lang w:val="en-US" w:eastAsia="zh-CN" w:bidi="ar-SA"/>
        </w:rPr>
        <w:t>作为农业技术的推动者、推广者，长期坚守农技推广一线，深入基层，开拓创新，在新技术推广应用方面取得了显著成绩，先后多次被兵团评为“农业攻关指导服务工作队先进工作者”、“优秀共产党员”，在单位专业技术考核中连续多年考核优秀。发表论文15篇，出版专著3部，完成新疆地方标准4个及团体标准5个。</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w:t>
      </w:r>
      <w:r>
        <w:rPr>
          <w:rFonts w:hint="default" w:ascii="仿宋_GB2312" w:hAnsi="仿宋_GB2312" w:eastAsia="仿宋_GB2312" w:cs="仿宋_GB2312"/>
          <w:b/>
          <w:bCs/>
          <w:kern w:val="2"/>
          <w:sz w:val="32"/>
          <w:szCs w:val="32"/>
          <w:lang w:val="en-US" w:eastAsia="zh-CN" w:bidi="ar-SA"/>
        </w:rPr>
        <w:t>推广先进适用技术成效显著。</w:t>
      </w:r>
      <w:r>
        <w:rPr>
          <w:rFonts w:hint="default" w:ascii="仿宋_GB2312" w:hAnsi="仿宋_GB2312" w:eastAsia="仿宋_GB2312" w:cs="仿宋_GB2312"/>
          <w:b w:val="0"/>
          <w:bCs w:val="0"/>
          <w:kern w:val="2"/>
          <w:sz w:val="32"/>
          <w:szCs w:val="32"/>
          <w:lang w:val="en-US" w:eastAsia="zh-CN" w:bidi="ar-SA"/>
        </w:rPr>
        <w:t xml:space="preserve">围绕兵团农业产业发展，采取试验、示范、推广相结合，单项技术突破与综合技术组装相结合，典型示范与面上推广相结合等技术推广方法，推广先进生产技术12项。多年来，通过开展棉花六项精准技术、棉花大面积超高产、杂交棉高产栽培、棉花化学打顶整枝、小麦节水滴灌、粮食高产创建、生物降解膜应用等技术示范推广，累计推广面积2000万亩次，带动服务示范区平均增产率达15.0％以上，亩增加经济效益60-80元，增加经济效益13.45亿元。 </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w:t>
      </w:r>
      <w:r>
        <w:rPr>
          <w:rFonts w:hint="default" w:ascii="仿宋_GB2312" w:hAnsi="仿宋_GB2312" w:eastAsia="仿宋_GB2312" w:cs="仿宋_GB2312"/>
          <w:b/>
          <w:bCs/>
          <w:kern w:val="2"/>
          <w:sz w:val="32"/>
          <w:szCs w:val="32"/>
          <w:lang w:val="en-US" w:eastAsia="zh-CN" w:bidi="ar-SA"/>
        </w:rPr>
        <w:t>开拓创新，科技赋能，推动兵团先进农业发展。</w:t>
      </w:r>
      <w:r>
        <w:rPr>
          <w:rFonts w:hint="default" w:ascii="仿宋_GB2312" w:hAnsi="仿宋_GB2312" w:eastAsia="仿宋_GB2312" w:cs="仿宋_GB2312"/>
          <w:b w:val="0"/>
          <w:bCs w:val="0"/>
          <w:kern w:val="2"/>
          <w:sz w:val="32"/>
          <w:szCs w:val="32"/>
          <w:lang w:val="en-US" w:eastAsia="zh-CN" w:bidi="ar-SA"/>
        </w:rPr>
        <w:t>先后参与和主持兵团科技项目和推广项目二十余项。实施的“杂交棉新品种选育及配套技术研究与示范推广”项目获兵团科技进步一等奖，推广面积258.7万亩，增加经济效益10.55亿元；“棉花大面积超高产综合配套技术研究与示范”（二等奖）推广面积65.79万亩，增加经济效益2.90亿元；实施的“干旱半干旱小麦滴灌高产栽培综合配套技术示范与推广”（三等奖）亩增产26.4%，大幅度提高了小麦单产水平和效益；重点负责的“棉花化学打顶整枝综合配套技术集成与示范”项目，累计推广1500多万亩，极大的提高了打顶效率和人均管理定额，降低了农工的劳动强度，节本增效8557.5万元；主持的“南疆无地膜机采棉关键技术研究”和“降解膜筛选与应用研究”项目，为治理残膜污染提供了较好思路和方法。</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w:t>
      </w:r>
      <w:r>
        <w:rPr>
          <w:rFonts w:hint="default" w:ascii="仿宋_GB2312" w:hAnsi="仿宋_GB2312" w:eastAsia="仿宋_GB2312" w:cs="仿宋_GB2312"/>
          <w:b/>
          <w:bCs/>
          <w:kern w:val="2"/>
          <w:sz w:val="32"/>
          <w:szCs w:val="32"/>
          <w:lang w:val="en-US" w:eastAsia="zh-CN" w:bidi="ar-SA"/>
        </w:rPr>
        <w:t>落实国家战略，深入一线，服务基层。</w:t>
      </w:r>
      <w:r>
        <w:rPr>
          <w:rFonts w:hint="default" w:ascii="仿宋_GB2312" w:hAnsi="仿宋_GB2312" w:eastAsia="仿宋_GB2312" w:cs="仿宋_GB2312"/>
          <w:b w:val="0"/>
          <w:bCs w:val="0"/>
          <w:kern w:val="2"/>
          <w:sz w:val="32"/>
          <w:szCs w:val="32"/>
          <w:lang w:val="en-US" w:eastAsia="zh-CN" w:bidi="ar-SA"/>
        </w:rPr>
        <w:t>积极服务国家向南发展战略，依托专家团服务基层项目和“三区”科技人才团队选派项目，克服语言交流障碍，深入农村连队，推广先进适用技术，带动基层技术团队3个，服务基层农户2000多人。为实施“区内结余、供给国家”的目标，负责粮食高产创建工作，建立的可看可学可复制的粮食高产技术模式，创出了当地区域小麦最高产，为兵团粮食安全提供了技术保证。</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3"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w:t>
      </w:r>
      <w:r>
        <w:rPr>
          <w:rFonts w:hint="default" w:ascii="仿宋_GB2312" w:hAnsi="仿宋_GB2312" w:eastAsia="仿宋_GB2312" w:cs="仿宋_GB2312"/>
          <w:b/>
          <w:bCs/>
          <w:kern w:val="2"/>
          <w:sz w:val="32"/>
          <w:szCs w:val="32"/>
          <w:lang w:val="en-US" w:eastAsia="zh-CN" w:bidi="ar-SA"/>
        </w:rPr>
        <w:t>加强技术培训和科普宣传。</w:t>
      </w:r>
      <w:r>
        <w:rPr>
          <w:rFonts w:hint="default" w:ascii="仿宋_GB2312" w:hAnsi="仿宋_GB2312" w:eastAsia="仿宋_GB2312" w:cs="仿宋_GB2312"/>
          <w:b w:val="0"/>
          <w:bCs w:val="0"/>
          <w:kern w:val="2"/>
          <w:sz w:val="32"/>
          <w:szCs w:val="32"/>
          <w:lang w:val="en-US" w:eastAsia="zh-CN" w:bidi="ar-SA"/>
        </w:rPr>
        <w:t>围绕兵团农业生产及重大科技的推广，多年来，开展农业技术培训讲课二十多次，培训基层技术骨干5000多人次，印发技术资料5万多份，使</w:t>
      </w:r>
      <w:r>
        <w:rPr>
          <w:rFonts w:hint="default" w:ascii="仿宋_GB2312" w:hAnsi="仿宋_GB2312" w:eastAsia="仿宋_GB2312" w:cs="仿宋_GB2312"/>
          <w:b w:val="0"/>
          <w:bCs w:val="0"/>
          <w:kern w:val="2"/>
          <w:sz w:val="32"/>
          <w:szCs w:val="32"/>
          <w:lang w:val="en-US" w:eastAsia="zh-CN" w:bidi="ar-SA"/>
        </w:rPr>
        <w:t>兵团的科技应用水平大幅度提高，为兵团实施农业新技术的推广做出了突出贡献。</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四、杨志刚基本情况及主要事迹</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杨志刚</w:t>
      </w:r>
      <w:r>
        <w:rPr>
          <w:rFonts w:hint="default" w:ascii="仿宋_GB2312" w:hAnsi="仿宋_GB2312" w:eastAsia="仿宋_GB2312" w:cs="仿宋_GB2312"/>
          <w:b w:val="0"/>
          <w:bCs w:val="0"/>
          <w:kern w:val="2"/>
          <w:sz w:val="32"/>
          <w:szCs w:val="32"/>
          <w:lang w:val="en-US" w:eastAsia="zh-CN" w:bidi="ar-SA"/>
        </w:rPr>
        <w:t>，男，汉族，19</w:t>
      </w:r>
      <w:r>
        <w:rPr>
          <w:rFonts w:hint="eastAsia" w:ascii="仿宋_GB2312" w:hAnsi="仿宋_GB2312" w:eastAsia="仿宋_GB2312" w:cs="仿宋_GB2312"/>
          <w:b w:val="0"/>
          <w:bCs w:val="0"/>
          <w:kern w:val="2"/>
          <w:sz w:val="32"/>
          <w:szCs w:val="32"/>
          <w:lang w:val="en-US" w:eastAsia="zh-CN" w:bidi="ar-SA"/>
        </w:rPr>
        <w:t>65</w:t>
      </w:r>
      <w:r>
        <w:rPr>
          <w:rFonts w:hint="default" w:ascii="仿宋_GB2312" w:hAnsi="仿宋_GB2312" w:eastAsia="仿宋_GB2312" w:cs="仿宋_GB2312"/>
          <w:b w:val="0"/>
          <w:bCs w:val="0"/>
          <w:kern w:val="2"/>
          <w:sz w:val="32"/>
          <w:szCs w:val="32"/>
          <w:lang w:val="en-US" w:eastAsia="zh-CN" w:bidi="ar-SA"/>
        </w:rPr>
        <w:t>年</w:t>
      </w:r>
      <w:r>
        <w:rPr>
          <w:rFonts w:hint="eastAsia" w:ascii="仿宋_GB2312" w:hAnsi="仿宋_GB2312" w:eastAsia="仿宋_GB2312" w:cs="仿宋_GB2312"/>
          <w:b w:val="0"/>
          <w:bCs w:val="0"/>
          <w:kern w:val="2"/>
          <w:sz w:val="32"/>
          <w:szCs w:val="32"/>
          <w:lang w:val="en-US" w:eastAsia="zh-CN" w:bidi="ar-SA"/>
        </w:rPr>
        <w:t>5</w:t>
      </w:r>
      <w:r>
        <w:rPr>
          <w:rFonts w:hint="default" w:ascii="仿宋_GB2312" w:hAnsi="仿宋_GB2312" w:eastAsia="仿宋_GB2312" w:cs="仿宋_GB2312"/>
          <w:b w:val="0"/>
          <w:bCs w:val="0"/>
          <w:kern w:val="2"/>
          <w:sz w:val="32"/>
          <w:szCs w:val="32"/>
          <w:lang w:val="en-US" w:eastAsia="zh-CN" w:bidi="ar-SA"/>
        </w:rPr>
        <w:t>月生，中共党员，</w:t>
      </w:r>
      <w:r>
        <w:rPr>
          <w:rFonts w:hint="eastAsia" w:ascii="仿宋_GB2312" w:hAnsi="仿宋_GB2312" w:eastAsia="仿宋_GB2312" w:cs="仿宋_GB2312"/>
          <w:b w:val="0"/>
          <w:bCs w:val="0"/>
          <w:kern w:val="2"/>
          <w:sz w:val="32"/>
          <w:szCs w:val="32"/>
          <w:lang w:val="en-US" w:eastAsia="zh-CN" w:bidi="ar-SA"/>
        </w:rPr>
        <w:t>大学本科</w:t>
      </w:r>
      <w:r>
        <w:rPr>
          <w:rFonts w:hint="default" w:ascii="仿宋_GB2312" w:hAnsi="仿宋_GB2312" w:eastAsia="仿宋_GB2312" w:cs="仿宋_GB2312"/>
          <w:b w:val="0"/>
          <w:bCs w:val="0"/>
          <w:kern w:val="2"/>
          <w:sz w:val="32"/>
          <w:szCs w:val="32"/>
          <w:lang w:val="en-US" w:eastAsia="zh-CN" w:bidi="ar-SA"/>
        </w:rPr>
        <w:t>学历，现任兵团第一师农业科学研究所副研究员</w:t>
      </w:r>
      <w:r>
        <w:rPr>
          <w:rFonts w:hint="eastAsia" w:ascii="仿宋_GB2312" w:hAnsi="仿宋_GB2312" w:eastAsia="仿宋_GB2312" w:cs="仿宋_GB2312"/>
          <w:b w:val="0"/>
          <w:bCs w:val="0"/>
          <w:kern w:val="2"/>
          <w:sz w:val="32"/>
          <w:szCs w:val="32"/>
          <w:lang w:val="en-US" w:eastAsia="zh-CN" w:bidi="ar-SA"/>
        </w:rPr>
        <w:t>。</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杨志刚为了科研成果能够落地生根，百姓共享。2000年毅然把小麦试验田扎根到了离家250公里以外的边境贫困团场四团，开展小麦新品种选育及技术服务工作，每年在基层工作服务200多天。他选育的小麦品种新冬55号遍地开花，促进了当地小麦生产，农民的饭碗里装满自己种的粮食，保障了粮食安全。</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因地制宜，选育南疆小麦新品种。针对南疆生态条件，杨志刚同志紧紧围绕粮食提质增效开展技术攻关，加强冬小麦品种培育和新品种新技术推广工作。他提炼创新，改良系谱法选育技术，以早代加压抗病性选择，灾害年份抗逆性鉴定，全生育期农艺性状选择，重点以突破单穗重的定向选育方法，2014年以来先后选育出新冬55号等6个小麦新品种。</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2017年杨志刚同志以少数民族聚居区科技帮扶项目和兵团“十件实事”农业技术辐射带动工程项目为纽带，撰写印制双语版《小麦高产栽培技术》发放给农民朋友，累计发放5000余册。编写小麦高产栽培技术培训课件3万余字，开展室内集中培训65场次，田间地头指导农民1万5千余人次。免费为乌什县英阿瓦提乡提供了1500公斤新冬55号小麦种子进行展示。通过技术服务提高了乌什县英阿瓦提乡小麦整体种植水平，新冬55号在乌什县迅速推广，成了当地农民致富的好帮手。</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近年来新冬55号在南疆地区快速推广，新冬55号推广到哪，他就服务到哪。为了更好地服务，他将电话留给了各地农民朋友，建立了小麦栽培技术指导微信群。在小麦生长的关键时期，撰写栽培技术要点，采取现场或视频连线培训，同时将培训内容分享到微信群中，让更多的人能够举一反三。对农民朋友的咨询电话，他将自己积累的小麦种植经验毫无保留与他们分享，使他们成长为小麦种植的行家里手。</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为了提高南疆小麦单产，他在一师四团进行高产创建，2021年新冬55号机械实收亩产840.34公斤，刷新了新疆南疆冬小麦的高产纪录。随着新冬55号种植区域的扩大，新冬55号高产、稳产、优质、抗病、抗倒伏、耐盐碱等优良特性逐步显现。2020年以来新冬55号在南疆各县市、各乡镇创造了本地高产纪录，推广面积以每年30%的速度增加，2021年成为塔里木盆地麦区主栽品种之一。在南疆四地州，新冬55号产量较当地主栽品种每亩增加100公斤左右，该品种的推广使当地小麦单产大幅提高。2018年以来，该品种在南疆累计推广种植283.18万亩，新增利润4.98亿元。2022年新冬55号已成为一师阿拉尔市、阿瓦提县、温宿县主栽品种，南疆其他县市种植面积也在迅速扩大。</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数十年如一日，坚守在农业科研的最前线。杨志刚利用所学不断提高农民种植小麦水平，让农民掌握致富的“看家本领”，用知识“武装头脑”，让“科技之花”绽放沃野，在科技助力乡村振兴中不断作出更大贡献！</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五、战勇基本情况及主要事迹</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战勇</w:t>
      </w:r>
      <w:r>
        <w:rPr>
          <w:rFonts w:hint="default" w:ascii="仿宋_GB2312" w:hAnsi="仿宋_GB2312" w:eastAsia="仿宋_GB2312" w:cs="仿宋_GB2312"/>
          <w:b w:val="0"/>
          <w:bCs w:val="0"/>
          <w:kern w:val="2"/>
          <w:sz w:val="32"/>
          <w:szCs w:val="32"/>
          <w:lang w:val="en-US" w:eastAsia="zh-CN" w:bidi="ar-SA"/>
        </w:rPr>
        <w:t>，男，汉族，19</w:t>
      </w:r>
      <w:r>
        <w:rPr>
          <w:rFonts w:hint="eastAsia" w:ascii="仿宋_GB2312" w:hAnsi="仿宋_GB2312" w:eastAsia="仿宋_GB2312" w:cs="仿宋_GB2312"/>
          <w:b w:val="0"/>
          <w:bCs w:val="0"/>
          <w:kern w:val="2"/>
          <w:sz w:val="32"/>
          <w:szCs w:val="32"/>
          <w:lang w:val="en-US" w:eastAsia="zh-CN" w:bidi="ar-SA"/>
        </w:rPr>
        <w:t>72</w:t>
      </w:r>
      <w:r>
        <w:rPr>
          <w:rFonts w:hint="default" w:ascii="仿宋_GB2312" w:hAnsi="仿宋_GB2312" w:eastAsia="仿宋_GB2312" w:cs="仿宋_GB2312"/>
          <w:b w:val="0"/>
          <w:bCs w:val="0"/>
          <w:kern w:val="2"/>
          <w:sz w:val="32"/>
          <w:szCs w:val="32"/>
          <w:lang w:val="en-US" w:eastAsia="zh-CN" w:bidi="ar-SA"/>
        </w:rPr>
        <w:t>年</w:t>
      </w: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US" w:eastAsia="zh-CN" w:bidi="ar-SA"/>
        </w:rPr>
        <w:t>月生，中共党员，</w:t>
      </w:r>
      <w:r>
        <w:rPr>
          <w:rFonts w:hint="eastAsia" w:ascii="仿宋_GB2312" w:hAnsi="仿宋_GB2312" w:eastAsia="仿宋_GB2312" w:cs="仿宋_GB2312"/>
          <w:b w:val="0"/>
          <w:bCs w:val="0"/>
          <w:kern w:val="2"/>
          <w:sz w:val="32"/>
          <w:szCs w:val="32"/>
          <w:lang w:val="en-US" w:eastAsia="zh-CN" w:bidi="ar-SA"/>
        </w:rPr>
        <w:t>硕士研究生</w:t>
      </w:r>
      <w:r>
        <w:rPr>
          <w:rFonts w:hint="default" w:ascii="仿宋_GB2312" w:hAnsi="仿宋_GB2312" w:eastAsia="仿宋_GB2312" w:cs="仿宋_GB2312"/>
          <w:b w:val="0"/>
          <w:bCs w:val="0"/>
          <w:kern w:val="2"/>
          <w:sz w:val="32"/>
          <w:szCs w:val="32"/>
          <w:lang w:val="en-US" w:eastAsia="zh-CN" w:bidi="ar-SA"/>
        </w:rPr>
        <w:t>学历，现任新疆农垦科学院作物研究所研究员</w:t>
      </w:r>
      <w:r>
        <w:rPr>
          <w:rFonts w:hint="eastAsia" w:ascii="仿宋_GB2312" w:hAnsi="仿宋_GB2312" w:eastAsia="仿宋_GB2312" w:cs="仿宋_GB2312"/>
          <w:b w:val="0"/>
          <w:bCs w:val="0"/>
          <w:kern w:val="2"/>
          <w:sz w:val="32"/>
          <w:szCs w:val="32"/>
          <w:lang w:val="en-US" w:eastAsia="zh-CN" w:bidi="ar-SA"/>
        </w:rPr>
        <w:t>。</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战勇</w:t>
      </w:r>
      <w:r>
        <w:rPr>
          <w:rFonts w:hint="default" w:ascii="仿宋_GB2312" w:hAnsi="仿宋_GB2312" w:eastAsia="仿宋_GB2312" w:cs="仿宋_GB2312"/>
          <w:b w:val="0"/>
          <w:bCs w:val="0"/>
          <w:kern w:val="2"/>
          <w:sz w:val="32"/>
          <w:szCs w:val="32"/>
          <w:lang w:val="en-US" w:eastAsia="zh-CN" w:bidi="ar-SA"/>
        </w:rPr>
        <w:t>从事大豆育种与高产栽培工作26年，带领全所同志多次创造小麦、玉米、大豆的高产典型与高产纪录，2020年大豆亩产453.54公斤创全国高产纪录。在提升新疆及兵团粮食安全工作中发挥了模范引领作用。</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战勇同志带领团队克服兵团大豆面积小、研究经费少，种植区偏远等困难，先后在兵团八师石河子市、四师可克达拉市、三师图木舒克市，及伊犁、阿勒泰等地开展试验示范，大力推广优良品种和高产栽培技术。通过二十年的努力，为兵团扩种大豆提供了品种与技术支撑，为区域布局提供了行之有效的方案。</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战勇同志带领团队聚焦高产栽培，推广高产品种与技术。在石河子镇千亩高产示范推广的石大豆2号连续三年平均亩产300kg，增产10%以上；在努尔巴克村实收平均亩产量357.5kg，增产20%左右。2016年创造了亩产415.26公斤的高产典型及403.01公斤较大面积（4.199亩）的高产纪录，2020年再次刷新了全国高产纪录（亩产453.54公斤），亩产突破了900斤。“十三五”期间兵团平均产量水平242.8kg，较“十二五”提高了45%，支撑了产业发展。</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战勇同志作为新疆农垦科学院作物研究所所长、技术负责人，带领全所开展粮食作物高产攻关，2021年创造了亩产858.72公斤的新疆高产纪录，在222团开展籽粒玉米技术服务与高产创建，实收1068kg/亩超额完成合同约定指标，大豆高产创建示范15亩吉育86亩产442.05公斤，实现多年、多点、多品种超高产。2022年负责兵团主要粮食作物“五个一”高产创建，在六师奇台农场，冬小麦高产核心示范区1236亩平均单产为840.93公斤，小面积单产863.8公斤，再创新疆冬小麦亩产最高单产纪录，玉米实现万亩单产1285.25公斤、千亩1392.4公斤的大面积高产；520亩春大豆实收平均亩产369.55公斤，其中150亩亩产386.95公斤；全程指导第八师147团190亩高产田平均亩产391.2kg、第一师复播大豆3.1万亩单产超过200公斤，其中114亩获得了291.4公斤的高产。为兵团及新疆粮食作物规模化种植提供了高产高效的种植模式和技术支撑。</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战勇同志带领作物研究所专家，和兵团相关专家一起研究撰写，最终形成了《兵团主要粮食作物高产创建三年行动方案》；依托国家大豆产业技术体系，2022年开展了全兵团首次大豆种植技术培训，并在各师、团开展线上培训及现场培训会20余次，制定了南、北疆春、复播大豆适宜的种植模式及高产栽培技术规程，建立了6个师的大豆种植微信群进行种植指导。</w:t>
      </w:r>
    </w:p>
    <w:sectPr>
      <w:pgSz w:w="11906" w:h="16838"/>
      <w:pgMar w:top="192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4YjY3MTU5MTNmZThmYmRiMDNkOWMwNTQ5MWU4YTIifQ=="/>
  </w:docVars>
  <w:rsids>
    <w:rsidRoot w:val="00000000"/>
    <w:rsid w:val="00DA5C53"/>
    <w:rsid w:val="01734D89"/>
    <w:rsid w:val="01E90844"/>
    <w:rsid w:val="01F8462A"/>
    <w:rsid w:val="025F0B06"/>
    <w:rsid w:val="02A1111E"/>
    <w:rsid w:val="04872B6A"/>
    <w:rsid w:val="05616943"/>
    <w:rsid w:val="056811DC"/>
    <w:rsid w:val="065F10D4"/>
    <w:rsid w:val="07175B35"/>
    <w:rsid w:val="084B6522"/>
    <w:rsid w:val="09616400"/>
    <w:rsid w:val="0CCE4832"/>
    <w:rsid w:val="0DCF5641"/>
    <w:rsid w:val="0EAC73CE"/>
    <w:rsid w:val="10CF32FA"/>
    <w:rsid w:val="119654BE"/>
    <w:rsid w:val="12521AED"/>
    <w:rsid w:val="12F47048"/>
    <w:rsid w:val="13D359DE"/>
    <w:rsid w:val="16341927"/>
    <w:rsid w:val="16AF39B2"/>
    <w:rsid w:val="17602EFE"/>
    <w:rsid w:val="198253AE"/>
    <w:rsid w:val="1B1F4E7E"/>
    <w:rsid w:val="1FE10A24"/>
    <w:rsid w:val="203D5694"/>
    <w:rsid w:val="21731A80"/>
    <w:rsid w:val="223974BE"/>
    <w:rsid w:val="223B07F0"/>
    <w:rsid w:val="23541AF4"/>
    <w:rsid w:val="23A3394F"/>
    <w:rsid w:val="249F03E1"/>
    <w:rsid w:val="255704DA"/>
    <w:rsid w:val="25695674"/>
    <w:rsid w:val="261750D0"/>
    <w:rsid w:val="278422F1"/>
    <w:rsid w:val="278E3170"/>
    <w:rsid w:val="29143B49"/>
    <w:rsid w:val="296E0615"/>
    <w:rsid w:val="296F6AEF"/>
    <w:rsid w:val="2A0E67EA"/>
    <w:rsid w:val="2AB103B3"/>
    <w:rsid w:val="2E114AFB"/>
    <w:rsid w:val="2FC81E15"/>
    <w:rsid w:val="31E16592"/>
    <w:rsid w:val="32186458"/>
    <w:rsid w:val="3219652F"/>
    <w:rsid w:val="32780CA4"/>
    <w:rsid w:val="33442331"/>
    <w:rsid w:val="335C2374"/>
    <w:rsid w:val="33DF1311"/>
    <w:rsid w:val="34376F37"/>
    <w:rsid w:val="348F0527"/>
    <w:rsid w:val="34A00986"/>
    <w:rsid w:val="34A246FE"/>
    <w:rsid w:val="34D10B40"/>
    <w:rsid w:val="34DB376C"/>
    <w:rsid w:val="352E1AEE"/>
    <w:rsid w:val="35C44201"/>
    <w:rsid w:val="35E87EEF"/>
    <w:rsid w:val="35F965A0"/>
    <w:rsid w:val="393C0781"/>
    <w:rsid w:val="3C3245BA"/>
    <w:rsid w:val="3C6C2A49"/>
    <w:rsid w:val="3DD5344F"/>
    <w:rsid w:val="400B75FC"/>
    <w:rsid w:val="40EA26A6"/>
    <w:rsid w:val="419B675D"/>
    <w:rsid w:val="444B63DD"/>
    <w:rsid w:val="44826070"/>
    <w:rsid w:val="44BD69EB"/>
    <w:rsid w:val="46EF4FB2"/>
    <w:rsid w:val="470E1780"/>
    <w:rsid w:val="47451645"/>
    <w:rsid w:val="47AD2D46"/>
    <w:rsid w:val="4BBF129A"/>
    <w:rsid w:val="4C143394"/>
    <w:rsid w:val="4E616639"/>
    <w:rsid w:val="4EB90223"/>
    <w:rsid w:val="4F344C1E"/>
    <w:rsid w:val="4FCF7AB6"/>
    <w:rsid w:val="50166CBA"/>
    <w:rsid w:val="504B75A0"/>
    <w:rsid w:val="50850D04"/>
    <w:rsid w:val="51D6733E"/>
    <w:rsid w:val="52291B63"/>
    <w:rsid w:val="5244681F"/>
    <w:rsid w:val="52C04276"/>
    <w:rsid w:val="53364538"/>
    <w:rsid w:val="53AB5D93"/>
    <w:rsid w:val="55425416"/>
    <w:rsid w:val="564C4F54"/>
    <w:rsid w:val="56C43C09"/>
    <w:rsid w:val="57996E43"/>
    <w:rsid w:val="598D29D8"/>
    <w:rsid w:val="5A6A4AC7"/>
    <w:rsid w:val="5BC052E6"/>
    <w:rsid w:val="5D4B5084"/>
    <w:rsid w:val="5D7616CD"/>
    <w:rsid w:val="5EB34C8F"/>
    <w:rsid w:val="5F28567D"/>
    <w:rsid w:val="61581B1D"/>
    <w:rsid w:val="633157C9"/>
    <w:rsid w:val="64E77440"/>
    <w:rsid w:val="65D0774F"/>
    <w:rsid w:val="669F7F7B"/>
    <w:rsid w:val="678D3DD8"/>
    <w:rsid w:val="67FF2CF3"/>
    <w:rsid w:val="69197DE4"/>
    <w:rsid w:val="696B6880"/>
    <w:rsid w:val="69AA3132"/>
    <w:rsid w:val="6A067E72"/>
    <w:rsid w:val="6CB57E24"/>
    <w:rsid w:val="6D3671B7"/>
    <w:rsid w:val="6D5C4743"/>
    <w:rsid w:val="6F765338"/>
    <w:rsid w:val="70F278E8"/>
    <w:rsid w:val="71325EE7"/>
    <w:rsid w:val="71C805F9"/>
    <w:rsid w:val="72EE408F"/>
    <w:rsid w:val="73012015"/>
    <w:rsid w:val="7395275D"/>
    <w:rsid w:val="73C51294"/>
    <w:rsid w:val="7522657D"/>
    <w:rsid w:val="762E5A8B"/>
    <w:rsid w:val="77F75583"/>
    <w:rsid w:val="7B4F58E7"/>
    <w:rsid w:val="7C605FFE"/>
    <w:rsid w:val="7F721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2">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spacing w:beforeAutospacing="0" w:after="0" w:line="600" w:lineRule="exact"/>
      <w:ind w:left="0" w:leftChars="0" w:firstLine="0"/>
    </w:pPr>
    <w:rPr>
      <w:rFonts w:ascii="Calibri" w:hAnsi="Calibri" w:eastAsia="仿宋_GB2312"/>
      <w:sz w:val="32"/>
      <w:szCs w:val="22"/>
    </w:rPr>
  </w:style>
  <w:style w:type="paragraph" w:styleId="3">
    <w:name w:val="Body Text Indent"/>
    <w:basedOn w:val="1"/>
    <w:next w:val="1"/>
    <w:unhideWhenUsed/>
    <w:qFormat/>
    <w:uiPriority w:val="99"/>
    <w:pPr>
      <w:spacing w:after="120" w:afterLines="0" w:afterAutospacing="0"/>
      <w:ind w:left="420" w:leftChars="200"/>
    </w:pPr>
  </w:style>
  <w:style w:type="paragraph" w:styleId="4">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6">
    <w:name w:val="Body Text"/>
    <w:basedOn w:val="1"/>
    <w:next w:val="7"/>
    <w:qFormat/>
    <w:uiPriority w:val="99"/>
  </w:style>
  <w:style w:type="paragraph" w:styleId="7">
    <w:name w:val="Body Text First Indent"/>
    <w:basedOn w:val="6"/>
    <w:qFormat/>
    <w:uiPriority w:val="99"/>
  </w:style>
  <w:style w:type="paragraph" w:styleId="8">
    <w:name w:val="toc 1"/>
    <w:basedOn w:val="1"/>
    <w:next w:val="1"/>
    <w:qFormat/>
    <w:uiPriority w:val="0"/>
    <w:pPr>
      <w:spacing w:before="120" w:after="120"/>
      <w:jc w:val="left"/>
    </w:pPr>
    <w:rPr>
      <w:rFonts w:ascii="Calibri" w:hAnsi="Calibri"/>
      <w:b/>
      <w:bCs/>
      <w:caps/>
      <w:sz w:val="20"/>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10439</Words>
  <Characters>11077</Characters>
  <Lines>0</Lines>
  <Paragraphs>0</Paragraphs>
  <TotalTime>19</TotalTime>
  <ScaleCrop>false</ScaleCrop>
  <LinksUpToDate>false</LinksUpToDate>
  <CharactersWithSpaces>11090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2023-02-13T09:17:54Z</dcterms:created>
  <dc:creator>Administrator</dc:creator>
  <cp:lastModifiedBy>陆亮</cp:lastModifiedBy>
  <cp:lastPrinted>2023-02-13T10:31:24Z</cp:lastPrinted>
  <dcterms:modified xsi:type="dcterms:W3CDTF">2023-02-13T10:49:47Z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DAAC6A10D05D41EAB615348537002591</vt:lpwstr>
  </property>
</Properties>
</file>