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1F121"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附件1</w:t>
      </w:r>
    </w:p>
    <w:p w14:paraId="3D3B1334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农业机械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黑体" w:cs="Times New Roman"/>
          <w:sz w:val="32"/>
          <w:szCs w:val="32"/>
        </w:rPr>
        <w:t>报废年限一览表</w:t>
      </w:r>
    </w:p>
    <w:p w14:paraId="67973ADF"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2"/>
        <w:tblW w:w="8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34"/>
        <w:gridCol w:w="3475"/>
        <w:gridCol w:w="2791"/>
      </w:tblGrid>
      <w:tr w14:paraId="0097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  <w:jc w:val="center"/>
        </w:trPr>
        <w:tc>
          <w:tcPr>
            <w:tcW w:w="1890" w:type="dxa"/>
            <w:noWrap w:val="0"/>
            <w:vAlign w:val="center"/>
          </w:tcPr>
          <w:p w14:paraId="5822F703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机型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 w14:paraId="164168AF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类别</w:t>
            </w:r>
          </w:p>
        </w:tc>
        <w:tc>
          <w:tcPr>
            <w:tcW w:w="2791" w:type="dxa"/>
            <w:noWrap w:val="0"/>
            <w:vAlign w:val="center"/>
          </w:tcPr>
          <w:p w14:paraId="3B2D4C80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报废年限</w:t>
            </w:r>
          </w:p>
        </w:tc>
      </w:tr>
      <w:tr w14:paraId="6C8EE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0" w:type="dxa"/>
            <w:vMerge w:val="restart"/>
            <w:noWrap w:val="0"/>
            <w:vAlign w:val="center"/>
          </w:tcPr>
          <w:p w14:paraId="1F3F2F3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轮式拖拉机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 w14:paraId="6CB5A7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20马力以下</w:t>
            </w:r>
          </w:p>
        </w:tc>
        <w:tc>
          <w:tcPr>
            <w:tcW w:w="2791" w:type="dxa"/>
            <w:noWrap w:val="0"/>
            <w:vAlign w:val="center"/>
          </w:tcPr>
          <w:p w14:paraId="290738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10年或累计作业超过1.2万小时</w:t>
            </w:r>
          </w:p>
        </w:tc>
      </w:tr>
      <w:tr w14:paraId="56A36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90" w:type="dxa"/>
            <w:vMerge w:val="continue"/>
            <w:noWrap w:val="0"/>
            <w:vAlign w:val="center"/>
          </w:tcPr>
          <w:p w14:paraId="7D9BF8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09" w:type="dxa"/>
            <w:gridSpan w:val="2"/>
            <w:noWrap w:val="0"/>
            <w:vAlign w:val="center"/>
          </w:tcPr>
          <w:p w14:paraId="792E639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20马力以上（含）</w:t>
            </w:r>
          </w:p>
        </w:tc>
        <w:tc>
          <w:tcPr>
            <w:tcW w:w="2791" w:type="dxa"/>
            <w:noWrap w:val="0"/>
            <w:vAlign w:val="center"/>
          </w:tcPr>
          <w:p w14:paraId="746DF6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15年或累计作业超过1.8万小时</w:t>
            </w:r>
          </w:p>
        </w:tc>
      </w:tr>
      <w:tr w14:paraId="29F6D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757AC2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履带拖拉机</w:t>
            </w:r>
          </w:p>
        </w:tc>
        <w:tc>
          <w:tcPr>
            <w:tcW w:w="2791" w:type="dxa"/>
            <w:noWrap w:val="0"/>
            <w:vAlign w:val="center"/>
          </w:tcPr>
          <w:p w14:paraId="2B7922B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12年或累计作业超过1.5万小时</w:t>
            </w:r>
          </w:p>
        </w:tc>
      </w:tr>
      <w:tr w14:paraId="42EF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179C23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自走式联合收获机</w:t>
            </w:r>
          </w:p>
        </w:tc>
        <w:tc>
          <w:tcPr>
            <w:tcW w:w="2791" w:type="dxa"/>
            <w:noWrap w:val="0"/>
            <w:vAlign w:val="center"/>
          </w:tcPr>
          <w:p w14:paraId="40E1BB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12年</w:t>
            </w:r>
          </w:p>
        </w:tc>
      </w:tr>
      <w:tr w14:paraId="49CA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727C9D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自走式采棉机</w:t>
            </w:r>
          </w:p>
        </w:tc>
        <w:tc>
          <w:tcPr>
            <w:tcW w:w="2791" w:type="dxa"/>
            <w:noWrap w:val="0"/>
            <w:vAlign w:val="center"/>
          </w:tcPr>
          <w:p w14:paraId="5327618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10年</w:t>
            </w:r>
          </w:p>
        </w:tc>
      </w:tr>
      <w:tr w14:paraId="399C2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409F368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播种机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、联合整地机、铧式犁、残膜回收机、秸秆粉碎还田机</w:t>
            </w:r>
          </w:p>
        </w:tc>
        <w:tc>
          <w:tcPr>
            <w:tcW w:w="2791" w:type="dxa"/>
            <w:noWrap w:val="0"/>
            <w:vAlign w:val="center"/>
          </w:tcPr>
          <w:p w14:paraId="41969D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5年</w:t>
            </w:r>
          </w:p>
        </w:tc>
      </w:tr>
      <w:tr w14:paraId="1904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077DCE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农用北斗辅助驾驶系统</w:t>
            </w:r>
          </w:p>
        </w:tc>
        <w:tc>
          <w:tcPr>
            <w:tcW w:w="2791" w:type="dxa"/>
            <w:noWrap w:val="0"/>
            <w:vAlign w:val="center"/>
          </w:tcPr>
          <w:p w14:paraId="56C8D8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4年</w:t>
            </w:r>
          </w:p>
        </w:tc>
      </w:tr>
      <w:tr w14:paraId="78F81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05395E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机动脱粒机</w:t>
            </w:r>
          </w:p>
        </w:tc>
        <w:tc>
          <w:tcPr>
            <w:tcW w:w="2791" w:type="dxa"/>
            <w:noWrap w:val="0"/>
            <w:vAlign w:val="center"/>
          </w:tcPr>
          <w:p w14:paraId="01F24F5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8年</w:t>
            </w:r>
          </w:p>
        </w:tc>
      </w:tr>
      <w:tr w14:paraId="4810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579E37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机动植保机械</w:t>
            </w:r>
          </w:p>
        </w:tc>
        <w:tc>
          <w:tcPr>
            <w:tcW w:w="2791" w:type="dxa"/>
            <w:noWrap w:val="0"/>
            <w:vAlign w:val="center"/>
          </w:tcPr>
          <w:p w14:paraId="1D45256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10年</w:t>
            </w:r>
          </w:p>
        </w:tc>
      </w:tr>
      <w:tr w14:paraId="12AA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924" w:type="dxa"/>
            <w:gridSpan w:val="2"/>
            <w:vMerge w:val="restart"/>
            <w:noWrap w:val="0"/>
            <w:vAlign w:val="center"/>
          </w:tcPr>
          <w:p w14:paraId="78D7754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水稻插秧机</w:t>
            </w:r>
          </w:p>
        </w:tc>
        <w:tc>
          <w:tcPr>
            <w:tcW w:w="3475" w:type="dxa"/>
            <w:noWrap w:val="0"/>
            <w:vAlign w:val="center"/>
          </w:tcPr>
          <w:p w14:paraId="2EBB6F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手扶式</w:t>
            </w:r>
          </w:p>
        </w:tc>
        <w:tc>
          <w:tcPr>
            <w:tcW w:w="2791" w:type="dxa"/>
            <w:noWrap w:val="0"/>
            <w:vAlign w:val="center"/>
          </w:tcPr>
          <w:p w14:paraId="3BEAE3F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8年</w:t>
            </w:r>
          </w:p>
        </w:tc>
      </w:tr>
      <w:tr w14:paraId="62A8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4" w:type="dxa"/>
            <w:gridSpan w:val="2"/>
            <w:vMerge w:val="continue"/>
            <w:noWrap w:val="0"/>
            <w:vAlign w:val="center"/>
          </w:tcPr>
          <w:p w14:paraId="098807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4DC2B8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乘坐式</w:t>
            </w:r>
          </w:p>
        </w:tc>
        <w:tc>
          <w:tcPr>
            <w:tcW w:w="2791" w:type="dxa"/>
            <w:noWrap w:val="0"/>
            <w:vAlign w:val="center"/>
          </w:tcPr>
          <w:p w14:paraId="793523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10年</w:t>
            </w:r>
          </w:p>
        </w:tc>
      </w:tr>
      <w:tr w14:paraId="1829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4" w:type="dxa"/>
            <w:gridSpan w:val="2"/>
            <w:vMerge w:val="restart"/>
            <w:noWrap w:val="0"/>
            <w:vAlign w:val="center"/>
          </w:tcPr>
          <w:p w14:paraId="026B913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饲料粉碎机</w:t>
            </w:r>
          </w:p>
        </w:tc>
        <w:tc>
          <w:tcPr>
            <w:tcW w:w="3475" w:type="dxa"/>
            <w:noWrap w:val="0"/>
            <w:vAlign w:val="center"/>
          </w:tcPr>
          <w:p w14:paraId="67CE12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18千瓦以下（含）</w:t>
            </w:r>
          </w:p>
        </w:tc>
        <w:tc>
          <w:tcPr>
            <w:tcW w:w="2791" w:type="dxa"/>
            <w:noWrap w:val="0"/>
            <w:vAlign w:val="center"/>
          </w:tcPr>
          <w:p w14:paraId="1B646F2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10年</w:t>
            </w:r>
          </w:p>
        </w:tc>
      </w:tr>
      <w:tr w14:paraId="54BCD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4" w:type="dxa"/>
            <w:gridSpan w:val="2"/>
            <w:vMerge w:val="continue"/>
            <w:noWrap w:val="0"/>
            <w:vAlign w:val="center"/>
          </w:tcPr>
          <w:p w14:paraId="01EF6B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146C614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18千瓦以上</w:t>
            </w:r>
          </w:p>
        </w:tc>
        <w:tc>
          <w:tcPr>
            <w:tcW w:w="2791" w:type="dxa"/>
            <w:noWrap w:val="0"/>
            <w:vAlign w:val="center"/>
          </w:tcPr>
          <w:p w14:paraId="5BC8A3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12年</w:t>
            </w:r>
          </w:p>
        </w:tc>
      </w:tr>
      <w:tr w14:paraId="1EC7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6FE6FB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铡草机</w:t>
            </w:r>
          </w:p>
        </w:tc>
        <w:tc>
          <w:tcPr>
            <w:tcW w:w="2791" w:type="dxa"/>
            <w:noWrap w:val="0"/>
            <w:vAlign w:val="center"/>
          </w:tcPr>
          <w:p w14:paraId="42FFF26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10年</w:t>
            </w:r>
          </w:p>
        </w:tc>
      </w:tr>
      <w:tr w14:paraId="4B55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324A77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自走式青（黄）饲料收获机</w:t>
            </w:r>
          </w:p>
        </w:tc>
        <w:tc>
          <w:tcPr>
            <w:tcW w:w="2791" w:type="dxa"/>
            <w:noWrap w:val="0"/>
            <w:vAlign w:val="center"/>
          </w:tcPr>
          <w:p w14:paraId="6142FAF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12年</w:t>
            </w:r>
          </w:p>
        </w:tc>
      </w:tr>
      <w:tr w14:paraId="564F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99" w:type="dxa"/>
            <w:gridSpan w:val="3"/>
            <w:noWrap w:val="0"/>
            <w:vAlign w:val="center"/>
          </w:tcPr>
          <w:p w14:paraId="042F611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自走式瓜果类收获机</w:t>
            </w:r>
          </w:p>
        </w:tc>
        <w:tc>
          <w:tcPr>
            <w:tcW w:w="2791" w:type="dxa"/>
            <w:noWrap w:val="0"/>
            <w:vAlign w:val="center"/>
          </w:tcPr>
          <w:p w14:paraId="51F5FB5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12年</w:t>
            </w:r>
          </w:p>
        </w:tc>
      </w:tr>
    </w:tbl>
    <w:p w14:paraId="07858650"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sz w:val="30"/>
          <w:szCs w:val="30"/>
        </w:rPr>
      </w:pPr>
    </w:p>
    <w:p w14:paraId="3FF1084C">
      <w:bookmarkStart w:id="0" w:name="_GoBack"/>
      <w:bookmarkEnd w:id="0"/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FA2048D"/>
    <w:rsid w:val="2B1F50E6"/>
    <w:rsid w:val="48CB55FA"/>
    <w:rsid w:val="6FA2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2024-10-11T12:42:00Z</dcterms:created>
  <dc:creator>礼知永</dc:creator>
  <cp:lastModifiedBy>礼知永</cp:lastModifiedBy>
  <dcterms:modified xsi:type="dcterms:W3CDTF">2024-10-11T12:43:32Z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77B6B723E33845C88C41F0DAC86EB06B_13</vt:lpwstr>
  </property>
</Properties>
</file>